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D64" w14:textId="109AC68D" w:rsidR="00305CA7" w:rsidRDefault="008D6D1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“</w:t>
      </w:r>
      <w:r w:rsidR="00712807" w:rsidRPr="00712807">
        <w:rPr>
          <w:rFonts w:ascii="Times New Roman" w:hAnsi="Times New Roman" w:cs="Times New Roman"/>
          <w:b/>
          <w:bCs/>
          <w:lang w:val="en-US"/>
        </w:rPr>
        <w:t>Relevance of plant secondary metabolites in the era of antimicrobial resistance</w:t>
      </w:r>
      <w:r>
        <w:rPr>
          <w:rFonts w:ascii="Times New Roman" w:hAnsi="Times New Roman" w:cs="Times New Roman"/>
          <w:b/>
          <w:bCs/>
          <w:lang w:val="en-US"/>
        </w:rPr>
        <w:t>”</w:t>
      </w:r>
    </w:p>
    <w:p w14:paraId="4A2FC293" w14:textId="677B27F8" w:rsidR="00595247" w:rsidRPr="00595247" w:rsidRDefault="00595247">
      <w:pPr>
        <w:rPr>
          <w:rFonts w:ascii="Times New Roman" w:hAnsi="Times New Roman" w:cs="Times New Roman"/>
          <w:lang w:val="en-US"/>
        </w:rPr>
      </w:pPr>
      <w:r w:rsidRPr="00595247">
        <w:rPr>
          <w:rFonts w:ascii="Times New Roman" w:hAnsi="Times New Roman" w:cs="Times New Roman"/>
          <w:lang w:val="en-US"/>
        </w:rPr>
        <w:t>Marta Krychowiak-Maśnicka</w:t>
      </w:r>
      <w:r w:rsidR="00475983">
        <w:rPr>
          <w:rFonts w:ascii="Times New Roman" w:hAnsi="Times New Roman" w:cs="Times New Roman"/>
          <w:lang w:val="en-US"/>
        </w:rPr>
        <w:t>, PhD</w:t>
      </w:r>
    </w:p>
    <w:p w14:paraId="0D8382AF" w14:textId="78AA0A96" w:rsidR="00595247" w:rsidRDefault="00595247">
      <w:pPr>
        <w:rPr>
          <w:rFonts w:ascii="Times New Roman" w:hAnsi="Times New Roman" w:cs="Times New Roman"/>
          <w:lang w:val="en-US"/>
        </w:rPr>
      </w:pPr>
      <w:r w:rsidRPr="00595247">
        <w:rPr>
          <w:rFonts w:ascii="Times New Roman" w:hAnsi="Times New Roman" w:cs="Times New Roman"/>
          <w:lang w:val="en-US"/>
        </w:rPr>
        <w:t>Laboratory of Biologically Active Compounds IFB UG&amp;MUG</w:t>
      </w:r>
    </w:p>
    <w:p w14:paraId="2E651401" w14:textId="1CBFD775" w:rsidR="008D6D1E" w:rsidRDefault="008D6D1E">
      <w:pPr>
        <w:rPr>
          <w:rFonts w:ascii="Times New Roman" w:hAnsi="Times New Roman" w:cs="Times New Roman"/>
          <w:lang w:val="en-US"/>
        </w:rPr>
      </w:pPr>
    </w:p>
    <w:p w14:paraId="06B95AE1" w14:textId="47283ACD" w:rsidR="008D6D1E" w:rsidRDefault="00206D2E" w:rsidP="00E67B7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B2D89">
        <w:rPr>
          <w:rFonts w:ascii="Times New Roman" w:hAnsi="Times New Roman" w:cs="Times New Roman"/>
          <w:lang w:val="en-US"/>
        </w:rPr>
        <w:t>Antimicrobial resistance</w:t>
      </w:r>
      <w:r w:rsidR="00F7251B">
        <w:rPr>
          <w:rFonts w:ascii="Times New Roman" w:hAnsi="Times New Roman" w:cs="Times New Roman"/>
          <w:lang w:val="en-US"/>
        </w:rPr>
        <w:t xml:space="preserve"> (AMR)</w:t>
      </w:r>
      <w:r w:rsidR="00AB2D89">
        <w:rPr>
          <w:rFonts w:ascii="Times New Roman" w:hAnsi="Times New Roman" w:cs="Times New Roman"/>
          <w:lang w:val="en-US"/>
        </w:rPr>
        <w:t xml:space="preserve"> </w:t>
      </w:r>
      <w:r w:rsidR="00B15E95">
        <w:rPr>
          <w:rFonts w:ascii="Times New Roman" w:hAnsi="Times New Roman" w:cs="Times New Roman"/>
          <w:lang w:val="en-US"/>
        </w:rPr>
        <w:t xml:space="preserve">comprise </w:t>
      </w:r>
      <w:r w:rsidR="0092035C">
        <w:rPr>
          <w:rFonts w:ascii="Times New Roman" w:hAnsi="Times New Roman" w:cs="Times New Roman"/>
          <w:lang w:val="en-US"/>
        </w:rPr>
        <w:t xml:space="preserve">a serious </w:t>
      </w:r>
      <w:r w:rsidR="00284768">
        <w:rPr>
          <w:rFonts w:ascii="Times New Roman" w:hAnsi="Times New Roman" w:cs="Times New Roman"/>
          <w:lang w:val="en-US"/>
        </w:rPr>
        <w:t xml:space="preserve">public health problem </w:t>
      </w:r>
      <w:r w:rsidR="000B7369">
        <w:rPr>
          <w:rFonts w:ascii="Times New Roman" w:hAnsi="Times New Roman" w:cs="Times New Roman"/>
          <w:lang w:val="en-US"/>
        </w:rPr>
        <w:t>that</w:t>
      </w:r>
      <w:r w:rsidR="00284768">
        <w:rPr>
          <w:rFonts w:ascii="Times New Roman" w:hAnsi="Times New Roman" w:cs="Times New Roman"/>
          <w:lang w:val="en-US"/>
        </w:rPr>
        <w:t xml:space="preserve"> has been</w:t>
      </w:r>
      <w:r w:rsidR="00B15E95">
        <w:rPr>
          <w:rFonts w:ascii="Times New Roman" w:hAnsi="Times New Roman" w:cs="Times New Roman"/>
          <w:lang w:val="en-US"/>
        </w:rPr>
        <w:t xml:space="preserve"> flagged </w:t>
      </w:r>
      <w:r w:rsidR="00667106">
        <w:rPr>
          <w:rFonts w:ascii="Times New Roman" w:hAnsi="Times New Roman" w:cs="Times New Roman"/>
          <w:lang w:val="en-US"/>
        </w:rPr>
        <w:t xml:space="preserve">for </w:t>
      </w:r>
      <w:r w:rsidR="004A472E">
        <w:rPr>
          <w:rFonts w:ascii="Times New Roman" w:hAnsi="Times New Roman" w:cs="Times New Roman"/>
          <w:lang w:val="en-US"/>
        </w:rPr>
        <w:t>few decades.</w:t>
      </w:r>
      <w:r w:rsidR="00726448">
        <w:rPr>
          <w:rFonts w:ascii="Times New Roman" w:hAnsi="Times New Roman" w:cs="Times New Roman"/>
          <w:lang w:val="en-US"/>
        </w:rPr>
        <w:t xml:space="preserve"> </w:t>
      </w:r>
      <w:r w:rsidR="00827D73" w:rsidRPr="00827D73">
        <w:rPr>
          <w:rFonts w:ascii="Times New Roman" w:hAnsi="Times New Roman" w:cs="Times New Roman"/>
          <w:lang w:val="en-US"/>
        </w:rPr>
        <w:t>According to the Cent</w:t>
      </w:r>
      <w:r w:rsidR="00970330">
        <w:rPr>
          <w:rFonts w:ascii="Times New Roman" w:hAnsi="Times New Roman" w:cs="Times New Roman"/>
          <w:lang w:val="en-US"/>
        </w:rPr>
        <w:t>ers</w:t>
      </w:r>
      <w:r w:rsidR="00827D73" w:rsidRPr="00827D73">
        <w:rPr>
          <w:rFonts w:ascii="Times New Roman" w:hAnsi="Times New Roman" w:cs="Times New Roman"/>
          <w:lang w:val="en-US"/>
        </w:rPr>
        <w:t xml:space="preserve"> for Disease Control and Prevention a ca. 2.8 million of antibiotic-resistant infections is reported annually just in the USA resulting in 38,000 death cases</w:t>
      </w:r>
      <w:r w:rsidR="009B15DC">
        <w:rPr>
          <w:rFonts w:ascii="Times New Roman" w:hAnsi="Times New Roman" w:cs="Times New Roman"/>
          <w:lang w:val="en-US"/>
        </w:rPr>
        <w:t xml:space="preserve"> [1]</w:t>
      </w:r>
      <w:r w:rsidR="00827D73">
        <w:rPr>
          <w:rFonts w:ascii="Times New Roman" w:hAnsi="Times New Roman" w:cs="Times New Roman"/>
          <w:lang w:val="en-US"/>
        </w:rPr>
        <w:t xml:space="preserve">. </w:t>
      </w:r>
      <w:r w:rsidR="00236297">
        <w:rPr>
          <w:rFonts w:ascii="Times New Roman" w:hAnsi="Times New Roman" w:cs="Times New Roman"/>
          <w:lang w:val="en-US"/>
        </w:rPr>
        <w:t>AMR increase</w:t>
      </w:r>
      <w:r w:rsidR="00F36FD1">
        <w:rPr>
          <w:rFonts w:ascii="Times New Roman" w:hAnsi="Times New Roman" w:cs="Times New Roman"/>
          <w:lang w:val="en-US"/>
        </w:rPr>
        <w:t>s</w:t>
      </w:r>
      <w:r w:rsidR="00236297">
        <w:rPr>
          <w:rFonts w:ascii="Times New Roman" w:hAnsi="Times New Roman" w:cs="Times New Roman"/>
          <w:lang w:val="en-US"/>
        </w:rPr>
        <w:t xml:space="preserve"> a d</w:t>
      </w:r>
      <w:r w:rsidR="000F4D43">
        <w:rPr>
          <w:rFonts w:ascii="Times New Roman" w:hAnsi="Times New Roman" w:cs="Times New Roman"/>
          <w:lang w:val="en-US"/>
        </w:rPr>
        <w:t>eath risk</w:t>
      </w:r>
      <w:r w:rsidR="00835CE2">
        <w:rPr>
          <w:rFonts w:ascii="Times New Roman" w:hAnsi="Times New Roman" w:cs="Times New Roman"/>
          <w:lang w:val="en-US"/>
        </w:rPr>
        <w:t xml:space="preserve"> during the treatment of sepsis</w:t>
      </w:r>
      <w:r w:rsidR="004F1038">
        <w:rPr>
          <w:rFonts w:ascii="Times New Roman" w:hAnsi="Times New Roman" w:cs="Times New Roman"/>
          <w:lang w:val="en-US"/>
        </w:rPr>
        <w:t xml:space="preserve">, after a surgery, as well as </w:t>
      </w:r>
      <w:r w:rsidR="00AD4887">
        <w:rPr>
          <w:rFonts w:ascii="Times New Roman" w:hAnsi="Times New Roman" w:cs="Times New Roman"/>
          <w:lang w:val="en-US"/>
        </w:rPr>
        <w:t>during chronic conditions.</w:t>
      </w:r>
      <w:r w:rsidR="00D87D49">
        <w:rPr>
          <w:rFonts w:ascii="Times New Roman" w:hAnsi="Times New Roman" w:cs="Times New Roman"/>
          <w:lang w:val="en-US"/>
        </w:rPr>
        <w:t xml:space="preserve"> </w:t>
      </w:r>
      <w:r w:rsidR="00141CD0">
        <w:rPr>
          <w:rFonts w:ascii="Times New Roman" w:hAnsi="Times New Roman" w:cs="Times New Roman"/>
          <w:lang w:val="en-US"/>
        </w:rPr>
        <w:t>Nowadays</w:t>
      </w:r>
      <w:r w:rsidR="0025013C">
        <w:rPr>
          <w:rFonts w:ascii="Times New Roman" w:hAnsi="Times New Roman" w:cs="Times New Roman"/>
          <w:lang w:val="en-US"/>
        </w:rPr>
        <w:t xml:space="preserve"> microbial resistance to drugs</w:t>
      </w:r>
      <w:r w:rsidR="00141CD0">
        <w:rPr>
          <w:rFonts w:ascii="Times New Roman" w:hAnsi="Times New Roman" w:cs="Times New Roman"/>
          <w:lang w:val="en-US"/>
        </w:rPr>
        <w:t xml:space="preserve"> is called “</w:t>
      </w:r>
      <w:r w:rsidR="006E0130">
        <w:rPr>
          <w:rFonts w:ascii="Times New Roman" w:hAnsi="Times New Roman" w:cs="Times New Roman"/>
          <w:lang w:val="en-US"/>
        </w:rPr>
        <w:t xml:space="preserve">the </w:t>
      </w:r>
      <w:r w:rsidR="00141CD0">
        <w:rPr>
          <w:rFonts w:ascii="Times New Roman" w:hAnsi="Times New Roman" w:cs="Times New Roman"/>
          <w:lang w:val="en-US"/>
        </w:rPr>
        <w:t>silent pandemic”</w:t>
      </w:r>
      <w:r w:rsidR="009B15DC">
        <w:rPr>
          <w:rFonts w:ascii="Times New Roman" w:hAnsi="Times New Roman" w:cs="Times New Roman"/>
          <w:lang w:val="en-US"/>
        </w:rPr>
        <w:t xml:space="preserve"> [2]</w:t>
      </w:r>
      <w:r w:rsidR="0025013C">
        <w:rPr>
          <w:rFonts w:ascii="Times New Roman" w:hAnsi="Times New Roman" w:cs="Times New Roman"/>
          <w:lang w:val="en-US"/>
        </w:rPr>
        <w:t>.</w:t>
      </w:r>
      <w:r w:rsidR="00E90DAB">
        <w:rPr>
          <w:rFonts w:ascii="Times New Roman" w:hAnsi="Times New Roman" w:cs="Times New Roman"/>
          <w:lang w:val="en-US"/>
        </w:rPr>
        <w:t xml:space="preserve"> </w:t>
      </w:r>
    </w:p>
    <w:p w14:paraId="16A425EB" w14:textId="67D98543" w:rsidR="001078A9" w:rsidRDefault="001078A9" w:rsidP="00B536BC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Secondary metaboli</w:t>
      </w:r>
      <w:r w:rsidR="002C420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es</w:t>
      </w:r>
      <w:r w:rsidR="001A05A0">
        <w:rPr>
          <w:rFonts w:ascii="Times New Roman" w:hAnsi="Times New Roman" w:cs="Times New Roman"/>
          <w:lang w:val="en-US"/>
        </w:rPr>
        <w:t xml:space="preserve"> (SM)</w:t>
      </w:r>
      <w:r w:rsidR="001A509F">
        <w:rPr>
          <w:rFonts w:ascii="Times New Roman" w:hAnsi="Times New Roman" w:cs="Times New Roman"/>
          <w:lang w:val="en-US"/>
        </w:rPr>
        <w:t xml:space="preserve"> present in plant tissues</w:t>
      </w:r>
      <w:r>
        <w:rPr>
          <w:rFonts w:ascii="Times New Roman" w:hAnsi="Times New Roman" w:cs="Times New Roman"/>
          <w:lang w:val="en-US"/>
        </w:rPr>
        <w:t xml:space="preserve">, </w:t>
      </w:r>
      <w:r w:rsidRPr="002C4201">
        <w:rPr>
          <w:rFonts w:ascii="Times New Roman" w:hAnsi="Times New Roman" w:cs="Times New Roman"/>
          <w:i/>
          <w:iCs/>
          <w:lang w:val="en-US"/>
        </w:rPr>
        <w:t>i.e.</w:t>
      </w:r>
      <w:r>
        <w:rPr>
          <w:rFonts w:ascii="Times New Roman" w:hAnsi="Times New Roman" w:cs="Times New Roman"/>
          <w:lang w:val="en-US"/>
        </w:rPr>
        <w:t xml:space="preserve"> small m</w:t>
      </w:r>
      <w:r w:rsidR="002C4201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lecules </w:t>
      </w:r>
      <w:r w:rsidR="00525C09">
        <w:rPr>
          <w:rFonts w:ascii="Times New Roman" w:hAnsi="Times New Roman" w:cs="Times New Roman"/>
          <w:lang w:val="en-US"/>
        </w:rPr>
        <w:t xml:space="preserve">synthesized </w:t>
      </w:r>
      <w:r w:rsidR="005D0D80">
        <w:rPr>
          <w:rFonts w:ascii="Times New Roman" w:hAnsi="Times New Roman" w:cs="Times New Roman"/>
          <w:lang w:val="en-US"/>
        </w:rPr>
        <w:t xml:space="preserve">in secondary metabolism pathways, </w:t>
      </w:r>
      <w:r w:rsidR="00010C15">
        <w:rPr>
          <w:rFonts w:ascii="Times New Roman" w:hAnsi="Times New Roman" w:cs="Times New Roman"/>
          <w:lang w:val="en-US"/>
        </w:rPr>
        <w:t>are a reflection of</w:t>
      </w:r>
      <w:r w:rsidR="00E103B6">
        <w:rPr>
          <w:rFonts w:ascii="Times New Roman" w:hAnsi="Times New Roman" w:cs="Times New Roman"/>
          <w:lang w:val="en-US"/>
        </w:rPr>
        <w:t xml:space="preserve"> their adaptation to environment. I</w:t>
      </w:r>
      <w:r w:rsidR="000A7A24">
        <w:rPr>
          <w:rFonts w:ascii="Times New Roman" w:hAnsi="Times New Roman" w:cs="Times New Roman"/>
          <w:lang w:val="en-US"/>
        </w:rPr>
        <w:t xml:space="preserve">mmobile nature of </w:t>
      </w:r>
      <w:r w:rsidR="00E103B6">
        <w:rPr>
          <w:rFonts w:ascii="Times New Roman" w:hAnsi="Times New Roman" w:cs="Times New Roman"/>
          <w:lang w:val="en-US"/>
        </w:rPr>
        <w:t xml:space="preserve">plants </w:t>
      </w:r>
      <w:r w:rsidR="00C1607A">
        <w:rPr>
          <w:rFonts w:ascii="Times New Roman" w:hAnsi="Times New Roman" w:cs="Times New Roman"/>
          <w:lang w:val="en-US"/>
        </w:rPr>
        <w:t xml:space="preserve">enforced </w:t>
      </w:r>
      <w:r w:rsidR="00995DFC">
        <w:rPr>
          <w:rFonts w:ascii="Times New Roman" w:hAnsi="Times New Roman" w:cs="Times New Roman"/>
          <w:lang w:val="en-US"/>
        </w:rPr>
        <w:t>development of other way</w:t>
      </w:r>
      <w:r w:rsidR="00526F38">
        <w:rPr>
          <w:rFonts w:ascii="Times New Roman" w:hAnsi="Times New Roman" w:cs="Times New Roman"/>
          <w:lang w:val="en-US"/>
        </w:rPr>
        <w:t>s</w:t>
      </w:r>
      <w:r w:rsidR="00995DFC">
        <w:rPr>
          <w:rFonts w:ascii="Times New Roman" w:hAnsi="Times New Roman" w:cs="Times New Roman"/>
          <w:lang w:val="en-US"/>
        </w:rPr>
        <w:t xml:space="preserve"> to </w:t>
      </w:r>
      <w:r w:rsidR="00BC4AB4">
        <w:rPr>
          <w:rFonts w:ascii="Times New Roman" w:hAnsi="Times New Roman" w:cs="Times New Roman"/>
          <w:lang w:val="en-US"/>
        </w:rPr>
        <w:t xml:space="preserve">manage </w:t>
      </w:r>
      <w:r w:rsidR="005158BA">
        <w:rPr>
          <w:rFonts w:ascii="Times New Roman" w:hAnsi="Times New Roman" w:cs="Times New Roman"/>
          <w:lang w:val="en-US"/>
        </w:rPr>
        <w:t>attacks of pathogens</w:t>
      </w:r>
      <w:r w:rsidR="00A44F97">
        <w:rPr>
          <w:rFonts w:ascii="Times New Roman" w:hAnsi="Times New Roman" w:cs="Times New Roman"/>
          <w:lang w:val="en-US"/>
        </w:rPr>
        <w:t xml:space="preserve"> and</w:t>
      </w:r>
      <w:r w:rsidR="005158BA">
        <w:rPr>
          <w:rFonts w:ascii="Times New Roman" w:hAnsi="Times New Roman" w:cs="Times New Roman"/>
          <w:lang w:val="en-US"/>
        </w:rPr>
        <w:t xml:space="preserve"> herbivores</w:t>
      </w:r>
      <w:r w:rsidR="00A44F97">
        <w:rPr>
          <w:rFonts w:ascii="Times New Roman" w:hAnsi="Times New Roman" w:cs="Times New Roman"/>
          <w:lang w:val="en-US"/>
        </w:rPr>
        <w:t>, as well as deal with adverse environmental conditions</w:t>
      </w:r>
      <w:r w:rsidR="004C0530">
        <w:rPr>
          <w:rFonts w:ascii="Times New Roman" w:hAnsi="Times New Roman" w:cs="Times New Roman"/>
          <w:lang w:val="en-US"/>
        </w:rPr>
        <w:t xml:space="preserve"> to improve survivor</w:t>
      </w:r>
      <w:r w:rsidR="00A44F97">
        <w:rPr>
          <w:rFonts w:ascii="Times New Roman" w:hAnsi="Times New Roman" w:cs="Times New Roman"/>
          <w:lang w:val="en-US"/>
        </w:rPr>
        <w:t>.</w:t>
      </w:r>
      <w:r w:rsidR="00EC0A83">
        <w:rPr>
          <w:rFonts w:ascii="Times New Roman" w:hAnsi="Times New Roman" w:cs="Times New Roman"/>
          <w:lang w:val="en-US"/>
        </w:rPr>
        <w:t xml:space="preserve"> </w:t>
      </w:r>
      <w:r w:rsidR="00F75AB7">
        <w:rPr>
          <w:rFonts w:ascii="Times New Roman" w:hAnsi="Times New Roman" w:cs="Times New Roman"/>
          <w:lang w:val="en-US"/>
        </w:rPr>
        <w:t xml:space="preserve">It is estimated that plants produce around </w:t>
      </w:r>
      <w:r w:rsidR="00EC0A83">
        <w:rPr>
          <w:rFonts w:ascii="Times New Roman" w:hAnsi="Times New Roman" w:cs="Times New Roman"/>
          <w:lang w:val="en-US"/>
        </w:rPr>
        <w:t>200</w:t>
      </w:r>
      <w:r w:rsidR="00F75AB7">
        <w:rPr>
          <w:rFonts w:ascii="Times New Roman" w:hAnsi="Times New Roman" w:cs="Times New Roman"/>
          <w:lang w:val="en-US"/>
        </w:rPr>
        <w:t> </w:t>
      </w:r>
      <w:r w:rsidR="00EC0A83">
        <w:rPr>
          <w:rFonts w:ascii="Times New Roman" w:hAnsi="Times New Roman" w:cs="Times New Roman"/>
          <w:lang w:val="en-US"/>
        </w:rPr>
        <w:t>000</w:t>
      </w:r>
      <w:r w:rsidR="00F75AB7">
        <w:rPr>
          <w:rFonts w:ascii="Times New Roman" w:hAnsi="Times New Roman" w:cs="Times New Roman"/>
          <w:lang w:val="en-US"/>
        </w:rPr>
        <w:t xml:space="preserve"> different chemical structures</w:t>
      </w:r>
      <w:r w:rsidR="00EC0A83">
        <w:rPr>
          <w:rFonts w:ascii="Times New Roman" w:hAnsi="Times New Roman" w:cs="Times New Roman"/>
          <w:lang w:val="en-US"/>
        </w:rPr>
        <w:t xml:space="preserve"> </w:t>
      </w:r>
      <w:r w:rsidR="00B81ABE">
        <w:rPr>
          <w:rFonts w:ascii="Times New Roman" w:hAnsi="Times New Roman" w:cs="Times New Roman"/>
          <w:lang w:val="en-US"/>
        </w:rPr>
        <w:t>which</w:t>
      </w:r>
      <w:r w:rsidR="00DA1196">
        <w:rPr>
          <w:rFonts w:ascii="Times New Roman" w:hAnsi="Times New Roman" w:cs="Times New Roman"/>
          <w:lang w:val="en-US"/>
        </w:rPr>
        <w:t>,</w:t>
      </w:r>
      <w:r w:rsidR="00B81ABE">
        <w:rPr>
          <w:rFonts w:ascii="Times New Roman" w:hAnsi="Times New Roman" w:cs="Times New Roman"/>
          <w:lang w:val="en-US"/>
        </w:rPr>
        <w:t xml:space="preserve"> besides their protective role in plant</w:t>
      </w:r>
      <w:r w:rsidR="00DA1196">
        <w:rPr>
          <w:rFonts w:ascii="Times New Roman" w:hAnsi="Times New Roman" w:cs="Times New Roman"/>
          <w:lang w:val="en-US"/>
        </w:rPr>
        <w:t>,</w:t>
      </w:r>
      <w:r w:rsidR="00F653BB">
        <w:rPr>
          <w:rFonts w:ascii="Times New Roman" w:hAnsi="Times New Roman" w:cs="Times New Roman"/>
          <w:lang w:val="en-US"/>
        </w:rPr>
        <w:t xml:space="preserve"> </w:t>
      </w:r>
      <w:r w:rsidR="007E4983">
        <w:rPr>
          <w:rFonts w:ascii="Times New Roman" w:hAnsi="Times New Roman" w:cs="Times New Roman"/>
          <w:lang w:val="en-US"/>
        </w:rPr>
        <w:t>comprise relevant</w:t>
      </w:r>
      <w:r w:rsidR="00F653BB">
        <w:rPr>
          <w:rFonts w:ascii="Times New Roman" w:hAnsi="Times New Roman" w:cs="Times New Roman"/>
          <w:lang w:val="en-US"/>
        </w:rPr>
        <w:t xml:space="preserve"> reser</w:t>
      </w:r>
      <w:r w:rsidR="003621E3">
        <w:rPr>
          <w:rFonts w:ascii="Times New Roman" w:hAnsi="Times New Roman" w:cs="Times New Roman"/>
          <w:lang w:val="en-US"/>
        </w:rPr>
        <w:t>voir of pharmaceuticals</w:t>
      </w:r>
      <w:r w:rsidR="00D02786">
        <w:rPr>
          <w:rFonts w:ascii="Times New Roman" w:hAnsi="Times New Roman" w:cs="Times New Roman"/>
          <w:lang w:val="en-US"/>
        </w:rPr>
        <w:t xml:space="preserve">, </w:t>
      </w:r>
      <w:r w:rsidR="00D02786" w:rsidRPr="00D02786">
        <w:rPr>
          <w:rFonts w:ascii="Times New Roman" w:hAnsi="Times New Roman" w:cs="Times New Roman"/>
          <w:i/>
          <w:iCs/>
          <w:lang w:val="en-US"/>
        </w:rPr>
        <w:t>e.g.</w:t>
      </w:r>
      <w:r w:rsidR="00D02786">
        <w:rPr>
          <w:rFonts w:ascii="Times New Roman" w:hAnsi="Times New Roman" w:cs="Times New Roman"/>
          <w:lang w:val="en-US"/>
        </w:rPr>
        <w:t xml:space="preserve"> antimicrobial agents.</w:t>
      </w:r>
      <w:r w:rsidR="007E4983">
        <w:rPr>
          <w:rFonts w:ascii="Times New Roman" w:hAnsi="Times New Roman" w:cs="Times New Roman"/>
          <w:lang w:val="en-US"/>
        </w:rPr>
        <w:t xml:space="preserve"> </w:t>
      </w:r>
    </w:p>
    <w:p w14:paraId="17C7F8BA" w14:textId="31A34072" w:rsidR="0074348E" w:rsidRDefault="00046463" w:rsidP="00DC6EC3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a long time m</w:t>
      </w:r>
      <w:r w:rsidR="00CF5896">
        <w:rPr>
          <w:rFonts w:ascii="Times New Roman" w:hAnsi="Times New Roman" w:cs="Times New Roman"/>
          <w:lang w:val="en-US"/>
        </w:rPr>
        <w:t xml:space="preserve">y research </w:t>
      </w:r>
      <w:r w:rsidR="00090195">
        <w:rPr>
          <w:rFonts w:ascii="Times New Roman" w:hAnsi="Times New Roman" w:cs="Times New Roman"/>
          <w:lang w:val="en-US"/>
        </w:rPr>
        <w:t xml:space="preserve">has been </w:t>
      </w:r>
      <w:r w:rsidR="003006F6">
        <w:rPr>
          <w:rFonts w:ascii="Times New Roman" w:hAnsi="Times New Roman" w:cs="Times New Roman"/>
          <w:lang w:val="en-US"/>
        </w:rPr>
        <w:t>focus</w:t>
      </w:r>
      <w:r w:rsidR="00090195">
        <w:rPr>
          <w:rFonts w:ascii="Times New Roman" w:hAnsi="Times New Roman" w:cs="Times New Roman"/>
          <w:lang w:val="en-US"/>
        </w:rPr>
        <w:t>ing</w:t>
      </w:r>
      <w:r w:rsidR="003006F6">
        <w:rPr>
          <w:rFonts w:ascii="Times New Roman" w:hAnsi="Times New Roman" w:cs="Times New Roman"/>
          <w:lang w:val="en-US"/>
        </w:rPr>
        <w:t xml:space="preserve"> on </w:t>
      </w:r>
      <w:r w:rsidR="007F547C">
        <w:rPr>
          <w:rFonts w:ascii="Times New Roman" w:hAnsi="Times New Roman" w:cs="Times New Roman"/>
          <w:lang w:val="en-US"/>
        </w:rPr>
        <w:t xml:space="preserve">carnivorous </w:t>
      </w:r>
      <w:r w:rsidR="005F06D2">
        <w:rPr>
          <w:rFonts w:ascii="Times New Roman" w:hAnsi="Times New Roman" w:cs="Times New Roman"/>
          <w:lang w:val="en-US"/>
        </w:rPr>
        <w:t>plants from Droseraceae family,</w:t>
      </w:r>
      <w:r w:rsidR="001B68F4">
        <w:rPr>
          <w:rFonts w:ascii="Times New Roman" w:hAnsi="Times New Roman" w:cs="Times New Roman"/>
          <w:lang w:val="en-US"/>
        </w:rPr>
        <w:t> </w:t>
      </w:r>
      <w:r w:rsidR="005F06D2" w:rsidRPr="005F06D2">
        <w:rPr>
          <w:rFonts w:ascii="Times New Roman" w:hAnsi="Times New Roman" w:cs="Times New Roman"/>
          <w:i/>
          <w:iCs/>
          <w:lang w:val="en-US"/>
        </w:rPr>
        <w:t xml:space="preserve">i.e. </w:t>
      </w:r>
      <w:r w:rsidR="005C72FB">
        <w:rPr>
          <w:rFonts w:ascii="Times New Roman" w:hAnsi="Times New Roman" w:cs="Times New Roman"/>
          <w:lang w:val="en-US"/>
        </w:rPr>
        <w:t xml:space="preserve">a group of plants </w:t>
      </w:r>
      <w:r w:rsidR="00AB16E7">
        <w:rPr>
          <w:rFonts w:ascii="Times New Roman" w:hAnsi="Times New Roman" w:cs="Times New Roman"/>
          <w:lang w:val="en-US"/>
        </w:rPr>
        <w:t xml:space="preserve">that developed </w:t>
      </w:r>
      <w:r w:rsidR="00357834">
        <w:rPr>
          <w:rFonts w:ascii="Times New Roman" w:hAnsi="Times New Roman" w:cs="Times New Roman"/>
          <w:lang w:val="en-US"/>
        </w:rPr>
        <w:t>a way to catch</w:t>
      </w:r>
      <w:r w:rsidR="008B3285">
        <w:rPr>
          <w:rFonts w:ascii="Times New Roman" w:hAnsi="Times New Roman" w:cs="Times New Roman"/>
          <w:lang w:val="en-US"/>
        </w:rPr>
        <w:t xml:space="preserve"> and digest a pray </w:t>
      </w:r>
      <w:r w:rsidR="00FC5F0B">
        <w:rPr>
          <w:rFonts w:ascii="Times New Roman" w:hAnsi="Times New Roman" w:cs="Times New Roman"/>
          <w:lang w:val="en-US"/>
        </w:rPr>
        <w:t xml:space="preserve">in order to </w:t>
      </w:r>
      <w:r w:rsidR="00B000DF">
        <w:rPr>
          <w:rFonts w:ascii="Times New Roman" w:hAnsi="Times New Roman" w:cs="Times New Roman"/>
          <w:lang w:val="en-US"/>
        </w:rPr>
        <w:t>acquire nitrogen</w:t>
      </w:r>
      <w:r w:rsidR="00845244">
        <w:rPr>
          <w:rFonts w:ascii="Times New Roman" w:hAnsi="Times New Roman" w:cs="Times New Roman"/>
          <w:lang w:val="en-US"/>
        </w:rPr>
        <w:t xml:space="preserve"> and phosphorus</w:t>
      </w:r>
      <w:r w:rsidR="00B000DF">
        <w:rPr>
          <w:rFonts w:ascii="Times New Roman" w:hAnsi="Times New Roman" w:cs="Times New Roman"/>
          <w:lang w:val="en-US"/>
        </w:rPr>
        <w:t>.</w:t>
      </w:r>
      <w:r w:rsidR="00B536BC">
        <w:rPr>
          <w:rFonts w:ascii="Times New Roman" w:hAnsi="Times New Roman" w:cs="Times New Roman"/>
          <w:lang w:val="en-US"/>
        </w:rPr>
        <w:t xml:space="preserve"> </w:t>
      </w:r>
      <w:r w:rsidR="0015760F">
        <w:rPr>
          <w:rFonts w:ascii="Times New Roman" w:hAnsi="Times New Roman" w:cs="Times New Roman"/>
          <w:lang w:val="en-US"/>
        </w:rPr>
        <w:t xml:space="preserve">Carnivorous </w:t>
      </w:r>
      <w:r w:rsidR="00B536BC">
        <w:rPr>
          <w:rFonts w:ascii="Times New Roman" w:hAnsi="Times New Roman" w:cs="Times New Roman"/>
          <w:lang w:val="en-US"/>
        </w:rPr>
        <w:t>plants are source of variety of secondary metabolites</w:t>
      </w:r>
      <w:r w:rsidR="00DC1B8D">
        <w:rPr>
          <w:rFonts w:ascii="Times New Roman" w:hAnsi="Times New Roman" w:cs="Times New Roman"/>
          <w:lang w:val="en-US"/>
        </w:rPr>
        <w:t xml:space="preserve"> among which </w:t>
      </w:r>
      <w:r w:rsidR="00EE0762">
        <w:rPr>
          <w:rFonts w:ascii="Times New Roman" w:hAnsi="Times New Roman" w:cs="Times New Roman"/>
          <w:lang w:val="en-US"/>
        </w:rPr>
        <w:t>are</w:t>
      </w:r>
      <w:r w:rsidR="00E75F46">
        <w:rPr>
          <w:rFonts w:ascii="Times New Roman" w:hAnsi="Times New Roman" w:cs="Times New Roman"/>
          <w:lang w:val="en-US"/>
        </w:rPr>
        <w:t xml:space="preserve"> 1,4</w:t>
      </w:r>
      <w:r w:rsidR="00307BE9">
        <w:rPr>
          <w:rFonts w:ascii="Times New Roman" w:hAnsi="Times New Roman" w:cs="Times New Roman"/>
          <w:lang w:val="en-US"/>
        </w:rPr>
        <w:noBreakHyphen/>
      </w:r>
      <w:r w:rsidR="00E75F46">
        <w:rPr>
          <w:rFonts w:ascii="Times New Roman" w:hAnsi="Times New Roman" w:cs="Times New Roman"/>
          <w:lang w:val="en-US"/>
        </w:rPr>
        <w:t>naphthoquinones (</w:t>
      </w:r>
      <w:r w:rsidR="007174B8">
        <w:rPr>
          <w:rFonts w:ascii="Times New Roman" w:hAnsi="Times New Roman" w:cs="Times New Roman"/>
          <w:lang w:val="en-US"/>
        </w:rPr>
        <w:t>NQ</w:t>
      </w:r>
      <w:r w:rsidR="00127358">
        <w:rPr>
          <w:rFonts w:ascii="Times New Roman" w:hAnsi="Times New Roman" w:cs="Times New Roman"/>
          <w:lang w:val="en-US"/>
        </w:rPr>
        <w:t>s</w:t>
      </w:r>
      <w:r w:rsidR="007174B8">
        <w:rPr>
          <w:rFonts w:ascii="Times New Roman" w:hAnsi="Times New Roman" w:cs="Times New Roman"/>
          <w:lang w:val="en-US"/>
        </w:rPr>
        <w:t>).</w:t>
      </w:r>
      <w:r w:rsidR="00A52FF6">
        <w:rPr>
          <w:rFonts w:ascii="Times New Roman" w:hAnsi="Times New Roman" w:cs="Times New Roman"/>
          <w:lang w:val="en-US"/>
        </w:rPr>
        <w:t xml:space="preserve"> </w:t>
      </w:r>
      <w:r w:rsidR="007935C3">
        <w:rPr>
          <w:rFonts w:ascii="Times New Roman" w:hAnsi="Times New Roman" w:cs="Times New Roman"/>
          <w:lang w:val="en-US"/>
        </w:rPr>
        <w:t>NQ</w:t>
      </w:r>
      <w:r w:rsidR="00127358">
        <w:rPr>
          <w:rFonts w:ascii="Times New Roman" w:hAnsi="Times New Roman" w:cs="Times New Roman"/>
          <w:lang w:val="en-US"/>
        </w:rPr>
        <w:t>s</w:t>
      </w:r>
      <w:r w:rsidR="00E8112D">
        <w:rPr>
          <w:rFonts w:ascii="Times New Roman" w:hAnsi="Times New Roman" w:cs="Times New Roman"/>
          <w:lang w:val="en-US"/>
        </w:rPr>
        <w:t xml:space="preserve"> are group of </w:t>
      </w:r>
      <w:r w:rsidR="00422AE3">
        <w:rPr>
          <w:rFonts w:ascii="Times New Roman" w:hAnsi="Times New Roman" w:cs="Times New Roman"/>
          <w:lang w:val="en-US"/>
        </w:rPr>
        <w:t>SM t</w:t>
      </w:r>
      <w:r w:rsidR="00703111">
        <w:rPr>
          <w:rFonts w:ascii="Times New Roman" w:hAnsi="Times New Roman" w:cs="Times New Roman"/>
          <w:lang w:val="en-US"/>
        </w:rPr>
        <w:t xml:space="preserve">hat </w:t>
      </w:r>
      <w:r w:rsidR="001A05A0">
        <w:rPr>
          <w:rFonts w:ascii="Times New Roman" w:hAnsi="Times New Roman" w:cs="Times New Roman"/>
          <w:lang w:val="en-US"/>
        </w:rPr>
        <w:t xml:space="preserve">like </w:t>
      </w:r>
      <w:r w:rsidR="00282ADD">
        <w:rPr>
          <w:rFonts w:ascii="Times New Roman" w:hAnsi="Times New Roman" w:cs="Times New Roman"/>
          <w:lang w:val="en-US"/>
        </w:rPr>
        <w:t>no other</w:t>
      </w:r>
      <w:r w:rsidR="000D28FC">
        <w:rPr>
          <w:rFonts w:ascii="Times New Roman" w:hAnsi="Times New Roman" w:cs="Times New Roman"/>
          <w:lang w:val="en-US"/>
        </w:rPr>
        <w:t xml:space="preserve"> phenolic compounds</w:t>
      </w:r>
      <w:r w:rsidR="00DD0AB2">
        <w:rPr>
          <w:rFonts w:ascii="Times New Roman" w:hAnsi="Times New Roman" w:cs="Times New Roman"/>
          <w:lang w:val="en-US"/>
        </w:rPr>
        <w:t xml:space="preserve"> </w:t>
      </w:r>
      <w:r w:rsidR="004D6AED">
        <w:rPr>
          <w:rFonts w:ascii="Times New Roman" w:hAnsi="Times New Roman" w:cs="Times New Roman"/>
          <w:lang w:val="en-US"/>
        </w:rPr>
        <w:t>from Droseraceae</w:t>
      </w:r>
      <w:r w:rsidR="00422AE3">
        <w:rPr>
          <w:rFonts w:ascii="Times New Roman" w:hAnsi="Times New Roman" w:cs="Times New Roman"/>
          <w:lang w:val="en-US"/>
        </w:rPr>
        <w:t xml:space="preserve"> </w:t>
      </w:r>
      <w:r w:rsidR="00F41E33">
        <w:rPr>
          <w:rFonts w:ascii="Times New Roman" w:hAnsi="Times New Roman" w:cs="Times New Roman"/>
          <w:lang w:val="en-US"/>
        </w:rPr>
        <w:t xml:space="preserve">plants </w:t>
      </w:r>
      <w:r w:rsidR="00D80879">
        <w:rPr>
          <w:rFonts w:ascii="Times New Roman" w:hAnsi="Times New Roman" w:cs="Times New Roman"/>
          <w:lang w:val="en-US"/>
        </w:rPr>
        <w:t>display synergistic antimicrobial potential with silver</w:t>
      </w:r>
      <w:r w:rsidR="007E5558">
        <w:rPr>
          <w:rFonts w:ascii="Times New Roman" w:hAnsi="Times New Roman" w:cs="Times New Roman"/>
          <w:lang w:val="en-US"/>
        </w:rPr>
        <w:t xml:space="preserve"> (Ag). This </w:t>
      </w:r>
      <w:r w:rsidR="00431363">
        <w:rPr>
          <w:rFonts w:ascii="Times New Roman" w:hAnsi="Times New Roman" w:cs="Times New Roman"/>
          <w:lang w:val="en-US"/>
        </w:rPr>
        <w:t xml:space="preserve">unique biological </w:t>
      </w:r>
      <w:r w:rsidR="00572017">
        <w:rPr>
          <w:rFonts w:ascii="Times New Roman" w:hAnsi="Times New Roman" w:cs="Times New Roman"/>
          <w:lang w:val="en-US"/>
        </w:rPr>
        <w:t>activity</w:t>
      </w:r>
      <w:r w:rsidR="005D40F1">
        <w:rPr>
          <w:rFonts w:ascii="Times New Roman" w:hAnsi="Times New Roman" w:cs="Times New Roman"/>
          <w:lang w:val="en-US"/>
        </w:rPr>
        <w:t xml:space="preserve"> is highly relevant to antimicrobial therapy of </w:t>
      </w:r>
      <w:r w:rsidR="00D66501">
        <w:rPr>
          <w:rFonts w:ascii="Times New Roman" w:hAnsi="Times New Roman" w:cs="Times New Roman"/>
          <w:lang w:val="en-US"/>
        </w:rPr>
        <w:t xml:space="preserve">burn </w:t>
      </w:r>
      <w:r w:rsidR="005D40F1">
        <w:rPr>
          <w:rFonts w:ascii="Times New Roman" w:hAnsi="Times New Roman" w:cs="Times New Roman"/>
          <w:lang w:val="en-US"/>
        </w:rPr>
        <w:t>wounds</w:t>
      </w:r>
      <w:r w:rsidR="000F0A3B">
        <w:rPr>
          <w:rFonts w:ascii="Times New Roman" w:hAnsi="Times New Roman" w:cs="Times New Roman"/>
          <w:lang w:val="en-US"/>
        </w:rPr>
        <w:t xml:space="preserve"> </w:t>
      </w:r>
      <w:r w:rsidR="00C47A46">
        <w:rPr>
          <w:rFonts w:ascii="Times New Roman" w:hAnsi="Times New Roman" w:cs="Times New Roman"/>
          <w:lang w:val="en-US"/>
        </w:rPr>
        <w:t xml:space="preserve">in order to improve </w:t>
      </w:r>
      <w:r w:rsidR="001C103C">
        <w:rPr>
          <w:rFonts w:ascii="Times New Roman" w:hAnsi="Times New Roman" w:cs="Times New Roman"/>
          <w:lang w:val="en-US"/>
        </w:rPr>
        <w:t xml:space="preserve">silver formulations </w:t>
      </w:r>
      <w:r w:rsidR="00D66501">
        <w:rPr>
          <w:rFonts w:ascii="Times New Roman" w:hAnsi="Times New Roman" w:cs="Times New Roman"/>
          <w:lang w:val="en-US"/>
        </w:rPr>
        <w:t xml:space="preserve">used </w:t>
      </w:r>
      <w:r w:rsidR="003450E4">
        <w:rPr>
          <w:rFonts w:ascii="Times New Roman" w:hAnsi="Times New Roman" w:cs="Times New Roman"/>
          <w:lang w:val="en-US"/>
        </w:rPr>
        <w:t>in wound care</w:t>
      </w:r>
      <w:r w:rsidR="002A1974">
        <w:rPr>
          <w:rFonts w:ascii="Times New Roman" w:hAnsi="Times New Roman" w:cs="Times New Roman"/>
          <w:lang w:val="en-US"/>
        </w:rPr>
        <w:t>.</w:t>
      </w:r>
      <w:r w:rsidR="009D67B4">
        <w:rPr>
          <w:rFonts w:ascii="Times New Roman" w:hAnsi="Times New Roman" w:cs="Times New Roman"/>
          <w:lang w:val="en-US"/>
        </w:rPr>
        <w:t xml:space="preserve"> </w:t>
      </w:r>
      <w:r w:rsidR="00253D81">
        <w:rPr>
          <w:rFonts w:ascii="Times New Roman" w:hAnsi="Times New Roman" w:cs="Times New Roman"/>
          <w:lang w:val="en-US"/>
        </w:rPr>
        <w:t xml:space="preserve">Firstly, </w:t>
      </w:r>
      <w:r w:rsidR="00D26B0E">
        <w:rPr>
          <w:rFonts w:ascii="Times New Roman" w:hAnsi="Times New Roman" w:cs="Times New Roman"/>
          <w:lang w:val="en-US"/>
        </w:rPr>
        <w:t>w</w:t>
      </w:r>
      <w:r w:rsidR="00253D81">
        <w:rPr>
          <w:rFonts w:ascii="Times New Roman" w:hAnsi="Times New Roman" w:cs="Times New Roman"/>
          <w:lang w:val="en-US"/>
        </w:rPr>
        <w:t xml:space="preserve">e reported the synergistic interaction </w:t>
      </w:r>
      <w:r w:rsidR="00D26B0E">
        <w:rPr>
          <w:rFonts w:ascii="Times New Roman" w:hAnsi="Times New Roman" w:cs="Times New Roman"/>
          <w:lang w:val="en-US"/>
        </w:rPr>
        <w:t xml:space="preserve">for gram-positive </w:t>
      </w:r>
      <w:r w:rsidR="00D26B0E" w:rsidRPr="00D26B0E">
        <w:rPr>
          <w:rFonts w:ascii="Times New Roman" w:hAnsi="Times New Roman" w:cs="Times New Roman"/>
          <w:i/>
          <w:iCs/>
          <w:lang w:val="en-US"/>
        </w:rPr>
        <w:t>Staphylococcus aureus</w:t>
      </w:r>
      <w:r w:rsidR="00D26B0E">
        <w:rPr>
          <w:rFonts w:ascii="Times New Roman" w:hAnsi="Times New Roman" w:cs="Times New Roman"/>
          <w:lang w:val="en-US"/>
        </w:rPr>
        <w:t xml:space="preserve"> [3,4], </w:t>
      </w:r>
      <w:r w:rsidR="00BE6A55">
        <w:rPr>
          <w:rFonts w:ascii="Times New Roman" w:hAnsi="Times New Roman" w:cs="Times New Roman"/>
          <w:lang w:val="en-US"/>
        </w:rPr>
        <w:t xml:space="preserve">but </w:t>
      </w:r>
      <w:r w:rsidR="00D26B0E">
        <w:rPr>
          <w:rFonts w:ascii="Times New Roman" w:hAnsi="Times New Roman" w:cs="Times New Roman"/>
          <w:lang w:val="en-US"/>
        </w:rPr>
        <w:t xml:space="preserve">our recent study </w:t>
      </w:r>
      <w:r w:rsidR="00610980">
        <w:rPr>
          <w:rFonts w:ascii="Times New Roman" w:hAnsi="Times New Roman" w:cs="Times New Roman"/>
          <w:lang w:val="en-US"/>
        </w:rPr>
        <w:t>indicate</w:t>
      </w:r>
      <w:r w:rsidR="00FE5A77">
        <w:rPr>
          <w:rFonts w:ascii="Times New Roman" w:hAnsi="Times New Roman" w:cs="Times New Roman"/>
          <w:lang w:val="en-US"/>
        </w:rPr>
        <w:t>s</w:t>
      </w:r>
      <w:r w:rsidR="00B8455B">
        <w:rPr>
          <w:rFonts w:ascii="Times New Roman" w:hAnsi="Times New Roman" w:cs="Times New Roman"/>
          <w:lang w:val="en-US"/>
        </w:rPr>
        <w:t xml:space="preserve"> significance of this phenomenon </w:t>
      </w:r>
      <w:r w:rsidR="00BF63A5">
        <w:rPr>
          <w:rFonts w:ascii="Times New Roman" w:hAnsi="Times New Roman" w:cs="Times New Roman"/>
          <w:lang w:val="en-US"/>
        </w:rPr>
        <w:t xml:space="preserve">to combat gram-negative bacterial pathogens, </w:t>
      </w:r>
      <w:r w:rsidR="00BF63A5" w:rsidRPr="00F34ECE">
        <w:rPr>
          <w:rFonts w:ascii="Times New Roman" w:hAnsi="Times New Roman" w:cs="Times New Roman"/>
          <w:i/>
          <w:iCs/>
          <w:lang w:val="en-US"/>
        </w:rPr>
        <w:t>e.g.</w:t>
      </w:r>
      <w:r w:rsidR="00BF63A5">
        <w:rPr>
          <w:rFonts w:ascii="Times New Roman" w:hAnsi="Times New Roman" w:cs="Times New Roman"/>
          <w:lang w:val="en-US"/>
        </w:rPr>
        <w:t xml:space="preserve"> intrinsic</w:t>
      </w:r>
      <w:r w:rsidR="004920F3">
        <w:rPr>
          <w:rFonts w:ascii="Times New Roman" w:hAnsi="Times New Roman" w:cs="Times New Roman"/>
          <w:lang w:val="en-US"/>
        </w:rPr>
        <w:t>ally</w:t>
      </w:r>
      <w:r w:rsidR="00BF63A5">
        <w:rPr>
          <w:rFonts w:ascii="Times New Roman" w:hAnsi="Times New Roman" w:cs="Times New Roman"/>
          <w:lang w:val="en-US"/>
        </w:rPr>
        <w:t xml:space="preserve"> resistant </w:t>
      </w:r>
      <w:r w:rsidR="00BF63A5" w:rsidRPr="00F34ECE">
        <w:rPr>
          <w:rFonts w:ascii="Times New Roman" w:hAnsi="Times New Roman" w:cs="Times New Roman"/>
          <w:i/>
          <w:iCs/>
          <w:lang w:val="en-US"/>
        </w:rPr>
        <w:t>Pseudomonas aeruginosa</w:t>
      </w:r>
      <w:r w:rsidR="00BF63A5">
        <w:rPr>
          <w:rFonts w:ascii="Times New Roman" w:hAnsi="Times New Roman" w:cs="Times New Roman"/>
          <w:lang w:val="en-US"/>
        </w:rPr>
        <w:t xml:space="preserve"> [</w:t>
      </w:r>
      <w:r w:rsidR="00F34ECE">
        <w:rPr>
          <w:rFonts w:ascii="Times New Roman" w:hAnsi="Times New Roman" w:cs="Times New Roman"/>
          <w:lang w:val="en-US"/>
        </w:rPr>
        <w:t>5].</w:t>
      </w:r>
      <w:r w:rsidR="00926D4E">
        <w:rPr>
          <w:rFonts w:ascii="Times New Roman" w:hAnsi="Times New Roman" w:cs="Times New Roman"/>
          <w:lang w:val="en-US"/>
        </w:rPr>
        <w:t xml:space="preserve"> </w:t>
      </w:r>
      <w:r w:rsidR="001B3062">
        <w:rPr>
          <w:rFonts w:ascii="Times New Roman" w:hAnsi="Times New Roman" w:cs="Times New Roman"/>
          <w:lang w:val="en-US"/>
        </w:rPr>
        <w:t>Ag-NQ interaction will be further studied to: i)</w:t>
      </w:r>
      <w:r w:rsidR="0074348E">
        <w:rPr>
          <w:rFonts w:ascii="Times New Roman" w:hAnsi="Times New Roman" w:cs="Times New Roman"/>
          <w:lang w:val="en-US"/>
        </w:rPr>
        <w:t xml:space="preserve"> de</w:t>
      </w:r>
      <w:r w:rsidR="00EB48F3">
        <w:rPr>
          <w:rFonts w:ascii="Times New Roman" w:hAnsi="Times New Roman" w:cs="Times New Roman"/>
          <w:lang w:val="en-US"/>
        </w:rPr>
        <w:t>fine</w:t>
      </w:r>
      <w:r w:rsidR="001B3062">
        <w:rPr>
          <w:rFonts w:ascii="Times New Roman" w:hAnsi="Times New Roman" w:cs="Times New Roman"/>
          <w:lang w:val="en-US"/>
        </w:rPr>
        <w:t xml:space="preserve"> </w:t>
      </w:r>
      <w:r w:rsidR="00A6460F">
        <w:rPr>
          <w:rFonts w:ascii="Times New Roman" w:hAnsi="Times New Roman" w:cs="Times New Roman"/>
          <w:lang w:val="en-US"/>
        </w:rPr>
        <w:t>principles of Ag-NQ synergy</w:t>
      </w:r>
      <w:r w:rsidR="00B178D9">
        <w:rPr>
          <w:rFonts w:ascii="Times New Roman" w:hAnsi="Times New Roman" w:cs="Times New Roman"/>
          <w:lang w:val="en-US"/>
        </w:rPr>
        <w:t xml:space="preserve"> and ii) determine therapeutic potential of Ag-NQ formulations with animal model.</w:t>
      </w:r>
    </w:p>
    <w:p w14:paraId="2A2FB15A" w14:textId="425F9F25" w:rsidR="00586735" w:rsidRDefault="00232041" w:rsidP="001B3062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Besides </w:t>
      </w:r>
      <w:r w:rsidR="008128EA">
        <w:rPr>
          <w:rFonts w:ascii="Times New Roman" w:hAnsi="Times New Roman" w:cs="Times New Roman"/>
          <w:lang w:val="en-US"/>
        </w:rPr>
        <w:t>NQs</w:t>
      </w:r>
      <w:r>
        <w:rPr>
          <w:rFonts w:ascii="Times New Roman" w:hAnsi="Times New Roman" w:cs="Times New Roman"/>
          <w:lang w:val="en-US"/>
        </w:rPr>
        <w:t xml:space="preserve"> </w:t>
      </w:r>
      <w:r w:rsidR="009C0C99">
        <w:rPr>
          <w:rFonts w:ascii="Times New Roman" w:hAnsi="Times New Roman" w:cs="Times New Roman"/>
          <w:lang w:val="en-US"/>
        </w:rPr>
        <w:t>there is a huge number of other phenolic compounds in carnivorous plant tissues</w:t>
      </w:r>
      <w:r w:rsidR="007F40E9">
        <w:rPr>
          <w:rFonts w:ascii="Times New Roman" w:hAnsi="Times New Roman" w:cs="Times New Roman"/>
          <w:lang w:val="en-US"/>
        </w:rPr>
        <w:t xml:space="preserve">. </w:t>
      </w:r>
      <w:r w:rsidR="00C224FE">
        <w:rPr>
          <w:rFonts w:ascii="Times New Roman" w:hAnsi="Times New Roman" w:cs="Times New Roman"/>
          <w:lang w:val="en-US"/>
        </w:rPr>
        <w:t>Unfortunately</w:t>
      </w:r>
      <w:r w:rsidR="00333D6E">
        <w:rPr>
          <w:rFonts w:ascii="Times New Roman" w:hAnsi="Times New Roman" w:cs="Times New Roman"/>
          <w:lang w:val="en-US"/>
        </w:rPr>
        <w:t>,</w:t>
      </w:r>
      <w:r w:rsidR="00C224FE">
        <w:rPr>
          <w:rFonts w:ascii="Times New Roman" w:hAnsi="Times New Roman" w:cs="Times New Roman"/>
          <w:lang w:val="en-US"/>
        </w:rPr>
        <w:t xml:space="preserve"> structure and activity of </w:t>
      </w:r>
      <w:r w:rsidR="00DC6EC3">
        <w:rPr>
          <w:rFonts w:ascii="Times New Roman" w:hAnsi="Times New Roman" w:cs="Times New Roman"/>
          <w:lang w:val="en-US"/>
        </w:rPr>
        <w:t>m</w:t>
      </w:r>
      <w:r w:rsidR="00333D6E">
        <w:rPr>
          <w:rFonts w:ascii="Times New Roman" w:hAnsi="Times New Roman" w:cs="Times New Roman"/>
          <w:lang w:val="en-US"/>
        </w:rPr>
        <w:t>any</w:t>
      </w:r>
      <w:r w:rsidR="00DC6EC3">
        <w:rPr>
          <w:rFonts w:ascii="Times New Roman" w:hAnsi="Times New Roman" w:cs="Times New Roman"/>
          <w:lang w:val="en-US"/>
        </w:rPr>
        <w:t xml:space="preserve"> of them remains </w:t>
      </w:r>
      <w:r w:rsidR="00E959CB">
        <w:rPr>
          <w:rFonts w:ascii="Times New Roman" w:hAnsi="Times New Roman" w:cs="Times New Roman"/>
          <w:lang w:val="en-US"/>
        </w:rPr>
        <w:t>undefined</w:t>
      </w:r>
      <w:r w:rsidR="00FE1B7F">
        <w:rPr>
          <w:rFonts w:ascii="Times New Roman" w:hAnsi="Times New Roman" w:cs="Times New Roman"/>
          <w:lang w:val="en-US"/>
        </w:rPr>
        <w:t xml:space="preserve"> due to </w:t>
      </w:r>
      <w:r w:rsidR="009B480F">
        <w:rPr>
          <w:rFonts w:ascii="Times New Roman" w:hAnsi="Times New Roman" w:cs="Times New Roman"/>
          <w:lang w:val="en-US"/>
        </w:rPr>
        <w:t xml:space="preserve">extracts complexity and time-consuming process of phytochemical analyses. During the presentation I will </w:t>
      </w:r>
      <w:r w:rsidR="00A80D39">
        <w:rPr>
          <w:rFonts w:ascii="Times New Roman" w:hAnsi="Times New Roman" w:cs="Times New Roman"/>
          <w:lang w:val="en-US"/>
        </w:rPr>
        <w:t xml:space="preserve">explain </w:t>
      </w:r>
      <w:r w:rsidR="008A19CD">
        <w:rPr>
          <w:rFonts w:ascii="Times New Roman" w:hAnsi="Times New Roman" w:cs="Times New Roman"/>
          <w:lang w:val="en-US"/>
        </w:rPr>
        <w:t xml:space="preserve">the </w:t>
      </w:r>
      <w:r w:rsidR="00A80D39">
        <w:rPr>
          <w:rFonts w:ascii="Times New Roman" w:hAnsi="Times New Roman" w:cs="Times New Roman"/>
          <w:lang w:val="en-US"/>
        </w:rPr>
        <w:t>prin</w:t>
      </w:r>
      <w:r w:rsidR="00000276">
        <w:rPr>
          <w:rFonts w:ascii="Times New Roman" w:hAnsi="Times New Roman" w:cs="Times New Roman"/>
          <w:lang w:val="en-US"/>
        </w:rPr>
        <w:t>ciple of</w:t>
      </w:r>
      <w:r w:rsidR="0030310E">
        <w:rPr>
          <w:rFonts w:ascii="Times New Roman" w:hAnsi="Times New Roman" w:cs="Times New Roman"/>
          <w:lang w:val="en-US"/>
        </w:rPr>
        <w:t xml:space="preserve"> our research on </w:t>
      </w:r>
      <w:r w:rsidR="000071FF">
        <w:rPr>
          <w:rFonts w:ascii="Times New Roman" w:hAnsi="Times New Roman" w:cs="Times New Roman"/>
          <w:lang w:val="en-US"/>
        </w:rPr>
        <w:t xml:space="preserve">carnivorous plants as </w:t>
      </w:r>
      <w:r w:rsidR="006B76AA">
        <w:rPr>
          <w:rFonts w:ascii="Times New Roman" w:hAnsi="Times New Roman" w:cs="Times New Roman"/>
          <w:lang w:val="en-US"/>
        </w:rPr>
        <w:t>a source of new antimicrobials</w:t>
      </w:r>
      <w:r w:rsidR="00586735">
        <w:rPr>
          <w:rFonts w:ascii="Times New Roman" w:hAnsi="Times New Roman" w:cs="Times New Roman"/>
          <w:lang w:val="en-US"/>
        </w:rPr>
        <w:t xml:space="preserve"> with </w:t>
      </w:r>
      <w:r w:rsidR="003737D5">
        <w:rPr>
          <w:rFonts w:ascii="Times New Roman" w:hAnsi="Times New Roman" w:cs="Times New Roman"/>
          <w:lang w:val="en-US"/>
        </w:rPr>
        <w:t xml:space="preserve">one </w:t>
      </w:r>
      <w:r w:rsidR="003737D5" w:rsidRPr="003737D5">
        <w:rPr>
          <w:rFonts w:ascii="Times New Roman" w:hAnsi="Times New Roman" w:cs="Times New Roman"/>
          <w:i/>
          <w:iCs/>
          <w:lang w:val="en-US"/>
        </w:rPr>
        <w:t>Drosera</w:t>
      </w:r>
      <w:r w:rsidR="003737D5">
        <w:rPr>
          <w:rFonts w:ascii="Times New Roman" w:hAnsi="Times New Roman" w:cs="Times New Roman"/>
          <w:lang w:val="en-US"/>
        </w:rPr>
        <w:t xml:space="preserve"> sp. </w:t>
      </w:r>
      <w:r w:rsidR="00AA3CA8">
        <w:rPr>
          <w:rFonts w:ascii="Times New Roman" w:hAnsi="Times New Roman" w:cs="Times New Roman"/>
          <w:lang w:val="en-US"/>
        </w:rPr>
        <w:t>a</w:t>
      </w:r>
      <w:r w:rsidR="00354536">
        <w:rPr>
          <w:rFonts w:ascii="Times New Roman" w:hAnsi="Times New Roman" w:cs="Times New Roman"/>
          <w:lang w:val="en-US"/>
        </w:rPr>
        <w:t xml:space="preserve">s an example </w:t>
      </w:r>
      <w:r w:rsidR="00AA3CA8">
        <w:rPr>
          <w:rFonts w:ascii="Times New Roman" w:hAnsi="Times New Roman" w:cs="Times New Roman"/>
          <w:lang w:val="en-US"/>
        </w:rPr>
        <w:t xml:space="preserve">of </w:t>
      </w:r>
      <w:r w:rsidR="003737D5">
        <w:rPr>
          <w:rFonts w:ascii="Times New Roman" w:hAnsi="Times New Roman" w:cs="Times New Roman"/>
          <w:lang w:val="en-US"/>
        </w:rPr>
        <w:t xml:space="preserve">species with unique composition and </w:t>
      </w:r>
      <w:r w:rsidR="00B44D18">
        <w:rPr>
          <w:rFonts w:ascii="Times New Roman" w:hAnsi="Times New Roman" w:cs="Times New Roman"/>
          <w:lang w:val="en-US"/>
        </w:rPr>
        <w:t>properties.</w:t>
      </w:r>
    </w:p>
    <w:p w14:paraId="06B15578" w14:textId="6AE0EB96" w:rsidR="00D53D70" w:rsidRDefault="00D53D70" w:rsidP="007E555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0D675F67" w14:textId="6930DE99" w:rsidR="00D53D70" w:rsidRPr="00E60116" w:rsidRDefault="00D53D70" w:rsidP="00E6011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116">
        <w:rPr>
          <w:rFonts w:ascii="Times New Roman" w:hAnsi="Times New Roman" w:cs="Times New Roman"/>
          <w:sz w:val="20"/>
          <w:szCs w:val="20"/>
          <w:lang w:val="en-US"/>
        </w:rPr>
        <w:t>[1]</w:t>
      </w:r>
      <w:r w:rsidR="00621319" w:rsidRPr="00E60116">
        <w:rPr>
          <w:sz w:val="20"/>
          <w:szCs w:val="20"/>
          <w:lang w:val="en-US"/>
        </w:rPr>
        <w:tab/>
      </w:r>
      <w:r w:rsidR="00621319" w:rsidRPr="00E60116">
        <w:rPr>
          <w:rFonts w:ascii="Times New Roman" w:hAnsi="Times New Roman" w:cs="Times New Roman"/>
          <w:sz w:val="20"/>
          <w:szCs w:val="20"/>
          <w:lang w:val="en-US"/>
        </w:rPr>
        <w:t>CDC: Antibiotic Resistance Threats in the United States, 2019. In. Atlanta, GA: U.S. Department of Health and Human Services; 2019.</w:t>
      </w:r>
    </w:p>
    <w:p w14:paraId="5F7C2FC2" w14:textId="03A83368" w:rsidR="00D53D70" w:rsidRPr="00E60116" w:rsidRDefault="00D53D70" w:rsidP="00E6011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116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="00621319" w:rsidRPr="00E6011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F055E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Mahoney, Andrew R., et al. "The silent pandemic: Emergent antibiotic resistances following the global response to SARS-CoV-2." </w:t>
      </w:r>
      <w:r w:rsidR="00812771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4F055E" w:rsidRPr="00E60116">
        <w:rPr>
          <w:rFonts w:ascii="Times New Roman" w:hAnsi="Times New Roman" w:cs="Times New Roman"/>
          <w:sz w:val="20"/>
          <w:szCs w:val="20"/>
          <w:lang w:val="en-US"/>
        </w:rPr>
        <w:t>cience (2021): 102304.</w:t>
      </w:r>
    </w:p>
    <w:p w14:paraId="24B9C51E" w14:textId="65EB6427" w:rsidR="002614FC" w:rsidRPr="00E60116" w:rsidRDefault="002614FC" w:rsidP="00E6011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116">
        <w:rPr>
          <w:rFonts w:ascii="Times New Roman" w:hAnsi="Times New Roman" w:cs="Times New Roman"/>
          <w:sz w:val="20"/>
          <w:szCs w:val="20"/>
          <w:lang w:val="en-US"/>
        </w:rPr>
        <w:t>[3]</w:t>
      </w:r>
      <w:r w:rsidR="00147DE7" w:rsidRPr="00E60116">
        <w:rPr>
          <w:sz w:val="20"/>
          <w:szCs w:val="20"/>
          <w:lang w:val="en-US"/>
        </w:rPr>
        <w:tab/>
      </w:r>
      <w:r w:rsidR="00147DE7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Krychowiak, M., et al. "Combination of silver nanoparticles and </w:t>
      </w:r>
      <w:r w:rsidR="00147DE7" w:rsidRPr="00E60116">
        <w:rPr>
          <w:rFonts w:ascii="Times New Roman" w:hAnsi="Times New Roman" w:cs="Times New Roman"/>
          <w:i/>
          <w:iCs/>
          <w:sz w:val="20"/>
          <w:szCs w:val="20"/>
          <w:lang w:val="en-US"/>
        </w:rPr>
        <w:t>Drosera binata</w:t>
      </w:r>
      <w:r w:rsidR="00147DE7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 extract as a possible alternative for antibiotic treatment of burn wound infections caused by resistant </w:t>
      </w:r>
      <w:r w:rsidR="00147DE7" w:rsidRPr="00E60116">
        <w:rPr>
          <w:rFonts w:ascii="Times New Roman" w:hAnsi="Times New Roman" w:cs="Times New Roman"/>
          <w:i/>
          <w:iCs/>
          <w:sz w:val="20"/>
          <w:szCs w:val="20"/>
          <w:lang w:val="en-US"/>
        </w:rPr>
        <w:t>Staphylococcus aureus</w:t>
      </w:r>
      <w:r w:rsidR="00147DE7" w:rsidRPr="00E60116">
        <w:rPr>
          <w:rFonts w:ascii="Times New Roman" w:hAnsi="Times New Roman" w:cs="Times New Roman"/>
          <w:sz w:val="20"/>
          <w:szCs w:val="20"/>
          <w:lang w:val="en-US"/>
        </w:rPr>
        <w:t>." PLoS One 9.12 (2014): e115727.</w:t>
      </w:r>
    </w:p>
    <w:p w14:paraId="64905DA3" w14:textId="66C8DD84" w:rsidR="002614FC" w:rsidRPr="00E60116" w:rsidRDefault="002614FC" w:rsidP="00E6011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116">
        <w:rPr>
          <w:rFonts w:ascii="Times New Roman" w:hAnsi="Times New Roman" w:cs="Times New Roman"/>
          <w:sz w:val="20"/>
          <w:szCs w:val="20"/>
          <w:lang w:val="en-US"/>
        </w:rPr>
        <w:t>[4]</w:t>
      </w:r>
      <w:r w:rsidR="00737AEF" w:rsidRPr="00E60116">
        <w:rPr>
          <w:sz w:val="20"/>
          <w:szCs w:val="20"/>
          <w:lang w:val="en-US"/>
        </w:rPr>
        <w:tab/>
      </w:r>
      <w:r w:rsidR="00737AEF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Krychowiak, M., et al. "Silver nanoparticles combined with naphthoquinones as an effective synergistic strategy against </w:t>
      </w:r>
      <w:r w:rsidR="00737AEF" w:rsidRPr="00E60116">
        <w:rPr>
          <w:rFonts w:ascii="Times New Roman" w:hAnsi="Times New Roman" w:cs="Times New Roman"/>
          <w:i/>
          <w:iCs/>
          <w:sz w:val="20"/>
          <w:szCs w:val="20"/>
          <w:lang w:val="en-US"/>
        </w:rPr>
        <w:t>Staphylococcus aureus</w:t>
      </w:r>
      <w:r w:rsidR="00737AEF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." Frontiers in </w:t>
      </w:r>
      <w:r w:rsidR="0056562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37AEF" w:rsidRPr="00E60116">
        <w:rPr>
          <w:rFonts w:ascii="Times New Roman" w:hAnsi="Times New Roman" w:cs="Times New Roman"/>
          <w:sz w:val="20"/>
          <w:szCs w:val="20"/>
          <w:lang w:val="en-US"/>
        </w:rPr>
        <w:t>harmacology 9 (2018): 816.</w:t>
      </w:r>
    </w:p>
    <w:p w14:paraId="39FB600F" w14:textId="40F650C7" w:rsidR="002614FC" w:rsidRPr="00E60116" w:rsidRDefault="002614FC" w:rsidP="00E6011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A73">
        <w:rPr>
          <w:rFonts w:ascii="Times New Roman" w:hAnsi="Times New Roman" w:cs="Times New Roman"/>
          <w:sz w:val="20"/>
          <w:szCs w:val="20"/>
          <w:lang w:val="en-GB"/>
        </w:rPr>
        <w:t>[5]</w:t>
      </w:r>
      <w:r w:rsidR="00E60116" w:rsidRPr="00937A73">
        <w:rPr>
          <w:sz w:val="20"/>
          <w:szCs w:val="20"/>
          <w:lang w:val="en-GB"/>
        </w:rPr>
        <w:tab/>
      </w:r>
      <w:r w:rsidR="00E60116" w:rsidRPr="00937A73">
        <w:rPr>
          <w:rFonts w:ascii="Times New Roman" w:hAnsi="Times New Roman" w:cs="Times New Roman"/>
          <w:sz w:val="20"/>
          <w:szCs w:val="20"/>
          <w:lang w:val="en-GB"/>
        </w:rPr>
        <w:t xml:space="preserve">Krychowiak-Maśnicka, M., et al. </w:t>
      </w:r>
      <w:r w:rsidR="00E60116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"Potential of silver nanoparticles in overcoming the intrinsic resistance of </w:t>
      </w:r>
      <w:r w:rsidR="00E60116" w:rsidRPr="00E60116">
        <w:rPr>
          <w:rFonts w:ascii="Times New Roman" w:hAnsi="Times New Roman" w:cs="Times New Roman"/>
          <w:i/>
          <w:iCs/>
          <w:sz w:val="20"/>
          <w:szCs w:val="20"/>
          <w:lang w:val="en-US"/>
        </w:rPr>
        <w:t>Pseudomonas aeruginosa</w:t>
      </w:r>
      <w:r w:rsidR="00E60116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 to secondary metabolites from carnivorous plants." International </w:t>
      </w:r>
      <w:r w:rsidR="0056562E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E60116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ournal of </w:t>
      </w:r>
      <w:r w:rsidR="0056562E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E60116" w:rsidRPr="00E60116">
        <w:rPr>
          <w:rFonts w:ascii="Times New Roman" w:hAnsi="Times New Roman" w:cs="Times New Roman"/>
          <w:sz w:val="20"/>
          <w:szCs w:val="20"/>
          <w:lang w:val="en-US"/>
        </w:rPr>
        <w:t xml:space="preserve">olecular </w:t>
      </w:r>
      <w:r w:rsidR="0056562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60116" w:rsidRPr="00E60116">
        <w:rPr>
          <w:rFonts w:ascii="Times New Roman" w:hAnsi="Times New Roman" w:cs="Times New Roman"/>
          <w:sz w:val="20"/>
          <w:szCs w:val="20"/>
          <w:lang w:val="en-US"/>
        </w:rPr>
        <w:t>ciences 22.9 (2021): 4849.</w:t>
      </w:r>
    </w:p>
    <w:p w14:paraId="1A00E1AA" w14:textId="2EDDF061" w:rsidR="00D53D70" w:rsidRDefault="00D53D70" w:rsidP="007E555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74C338C4" w14:textId="77777777" w:rsidR="00154FB1" w:rsidRPr="00865C5E" w:rsidRDefault="00154FB1">
      <w:pPr>
        <w:rPr>
          <w:rFonts w:ascii="Times New Roman" w:hAnsi="Times New Roman" w:cs="Times New Roman"/>
          <w:lang w:val="en-US"/>
        </w:rPr>
      </w:pPr>
    </w:p>
    <w:p w14:paraId="5450632F" w14:textId="77777777" w:rsidR="008D6D1E" w:rsidRPr="00865C5E" w:rsidRDefault="008D6D1E">
      <w:pPr>
        <w:rPr>
          <w:rFonts w:ascii="Times New Roman" w:hAnsi="Times New Roman" w:cs="Times New Roman"/>
          <w:lang w:val="en-US"/>
        </w:rPr>
      </w:pPr>
    </w:p>
    <w:sectPr w:rsidR="008D6D1E" w:rsidRPr="0086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A5"/>
    <w:rsid w:val="00000276"/>
    <w:rsid w:val="000053FB"/>
    <w:rsid w:val="000071FF"/>
    <w:rsid w:val="00010C15"/>
    <w:rsid w:val="00026FF3"/>
    <w:rsid w:val="00046463"/>
    <w:rsid w:val="00051A2F"/>
    <w:rsid w:val="00090195"/>
    <w:rsid w:val="000A7A24"/>
    <w:rsid w:val="000B7369"/>
    <w:rsid w:val="000D28FC"/>
    <w:rsid w:val="000D34CB"/>
    <w:rsid w:val="000D42D5"/>
    <w:rsid w:val="000D720F"/>
    <w:rsid w:val="000E5E6C"/>
    <w:rsid w:val="000F0A3B"/>
    <w:rsid w:val="000F4D43"/>
    <w:rsid w:val="001078A9"/>
    <w:rsid w:val="00127358"/>
    <w:rsid w:val="00141CD0"/>
    <w:rsid w:val="00147DE7"/>
    <w:rsid w:val="00154FB1"/>
    <w:rsid w:val="0015760F"/>
    <w:rsid w:val="00186288"/>
    <w:rsid w:val="001A05A0"/>
    <w:rsid w:val="001A509F"/>
    <w:rsid w:val="001B3062"/>
    <w:rsid w:val="001B68F4"/>
    <w:rsid w:val="001C103C"/>
    <w:rsid w:val="001D676C"/>
    <w:rsid w:val="001F69C1"/>
    <w:rsid w:val="00201A67"/>
    <w:rsid w:val="00206D2E"/>
    <w:rsid w:val="00223064"/>
    <w:rsid w:val="00232041"/>
    <w:rsid w:val="00236297"/>
    <w:rsid w:val="0025013C"/>
    <w:rsid w:val="00253D81"/>
    <w:rsid w:val="0025669E"/>
    <w:rsid w:val="002614FC"/>
    <w:rsid w:val="00282ADD"/>
    <w:rsid w:val="00284768"/>
    <w:rsid w:val="002920A5"/>
    <w:rsid w:val="00294A3D"/>
    <w:rsid w:val="002A1974"/>
    <w:rsid w:val="002C4201"/>
    <w:rsid w:val="002C50A0"/>
    <w:rsid w:val="003006F6"/>
    <w:rsid w:val="0030310E"/>
    <w:rsid w:val="00307BE9"/>
    <w:rsid w:val="00313437"/>
    <w:rsid w:val="0031793B"/>
    <w:rsid w:val="00333D6E"/>
    <w:rsid w:val="003450E4"/>
    <w:rsid w:val="00354536"/>
    <w:rsid w:val="00355F97"/>
    <w:rsid w:val="00356871"/>
    <w:rsid w:val="00357834"/>
    <w:rsid w:val="003621E3"/>
    <w:rsid w:val="00364B81"/>
    <w:rsid w:val="003737D5"/>
    <w:rsid w:val="0038227D"/>
    <w:rsid w:val="003A5485"/>
    <w:rsid w:val="003B6829"/>
    <w:rsid w:val="00422AE3"/>
    <w:rsid w:val="00431363"/>
    <w:rsid w:val="0044052A"/>
    <w:rsid w:val="00453910"/>
    <w:rsid w:val="00475983"/>
    <w:rsid w:val="004920F3"/>
    <w:rsid w:val="004A472E"/>
    <w:rsid w:val="004C0530"/>
    <w:rsid w:val="004D6AED"/>
    <w:rsid w:val="004F055E"/>
    <w:rsid w:val="004F1038"/>
    <w:rsid w:val="00504435"/>
    <w:rsid w:val="00511F3C"/>
    <w:rsid w:val="005158BA"/>
    <w:rsid w:val="00525C09"/>
    <w:rsid w:val="00526F38"/>
    <w:rsid w:val="005536BB"/>
    <w:rsid w:val="00554746"/>
    <w:rsid w:val="0056562E"/>
    <w:rsid w:val="00571C0F"/>
    <w:rsid w:val="00572017"/>
    <w:rsid w:val="00574B2F"/>
    <w:rsid w:val="00586735"/>
    <w:rsid w:val="00595247"/>
    <w:rsid w:val="00595A84"/>
    <w:rsid w:val="005A2C84"/>
    <w:rsid w:val="005C72FB"/>
    <w:rsid w:val="005D0D80"/>
    <w:rsid w:val="005D40F1"/>
    <w:rsid w:val="005F06D2"/>
    <w:rsid w:val="00610980"/>
    <w:rsid w:val="00621319"/>
    <w:rsid w:val="0063364D"/>
    <w:rsid w:val="00660AA2"/>
    <w:rsid w:val="00667106"/>
    <w:rsid w:val="006901E1"/>
    <w:rsid w:val="006B5304"/>
    <w:rsid w:val="006B5EEB"/>
    <w:rsid w:val="006B76AA"/>
    <w:rsid w:val="006C1AB0"/>
    <w:rsid w:val="006E0130"/>
    <w:rsid w:val="006F7280"/>
    <w:rsid w:val="00703111"/>
    <w:rsid w:val="0071007C"/>
    <w:rsid w:val="00712807"/>
    <w:rsid w:val="007174B8"/>
    <w:rsid w:val="00717E27"/>
    <w:rsid w:val="0072064E"/>
    <w:rsid w:val="00726448"/>
    <w:rsid w:val="00737AEF"/>
    <w:rsid w:val="0074348E"/>
    <w:rsid w:val="00765F3C"/>
    <w:rsid w:val="00776FAF"/>
    <w:rsid w:val="007935C3"/>
    <w:rsid w:val="007E4983"/>
    <w:rsid w:val="007E5558"/>
    <w:rsid w:val="007F40E9"/>
    <w:rsid w:val="007F547C"/>
    <w:rsid w:val="00801741"/>
    <w:rsid w:val="00812771"/>
    <w:rsid w:val="008128EA"/>
    <w:rsid w:val="00817FA2"/>
    <w:rsid w:val="00827D73"/>
    <w:rsid w:val="00835CE2"/>
    <w:rsid w:val="00845244"/>
    <w:rsid w:val="0086254A"/>
    <w:rsid w:val="00865C5E"/>
    <w:rsid w:val="008878CE"/>
    <w:rsid w:val="008A0CA2"/>
    <w:rsid w:val="008A19CD"/>
    <w:rsid w:val="008B3285"/>
    <w:rsid w:val="008C1A00"/>
    <w:rsid w:val="008C5715"/>
    <w:rsid w:val="008C7647"/>
    <w:rsid w:val="008D6D1E"/>
    <w:rsid w:val="008E7EF9"/>
    <w:rsid w:val="00902EB2"/>
    <w:rsid w:val="00902FCA"/>
    <w:rsid w:val="0092035C"/>
    <w:rsid w:val="0092049D"/>
    <w:rsid w:val="00926D4E"/>
    <w:rsid w:val="00937A73"/>
    <w:rsid w:val="00970330"/>
    <w:rsid w:val="00983F3F"/>
    <w:rsid w:val="00995DFC"/>
    <w:rsid w:val="009B15DC"/>
    <w:rsid w:val="009B480F"/>
    <w:rsid w:val="009C0C99"/>
    <w:rsid w:val="009C208D"/>
    <w:rsid w:val="009D62AC"/>
    <w:rsid w:val="009D67B4"/>
    <w:rsid w:val="009E6F39"/>
    <w:rsid w:val="009E77A0"/>
    <w:rsid w:val="00A00E89"/>
    <w:rsid w:val="00A44F97"/>
    <w:rsid w:val="00A52FF6"/>
    <w:rsid w:val="00A5423B"/>
    <w:rsid w:val="00A6460F"/>
    <w:rsid w:val="00A80D39"/>
    <w:rsid w:val="00AA3CA8"/>
    <w:rsid w:val="00AB16E7"/>
    <w:rsid w:val="00AB1D53"/>
    <w:rsid w:val="00AB2D89"/>
    <w:rsid w:val="00AD4887"/>
    <w:rsid w:val="00AE542F"/>
    <w:rsid w:val="00B000DF"/>
    <w:rsid w:val="00B15E95"/>
    <w:rsid w:val="00B178D9"/>
    <w:rsid w:val="00B2670D"/>
    <w:rsid w:val="00B44D18"/>
    <w:rsid w:val="00B536BC"/>
    <w:rsid w:val="00B81ABE"/>
    <w:rsid w:val="00B8455B"/>
    <w:rsid w:val="00B86782"/>
    <w:rsid w:val="00BC1C61"/>
    <w:rsid w:val="00BC4AB4"/>
    <w:rsid w:val="00BC575C"/>
    <w:rsid w:val="00BE6A55"/>
    <w:rsid w:val="00BF63A5"/>
    <w:rsid w:val="00C1607A"/>
    <w:rsid w:val="00C224FE"/>
    <w:rsid w:val="00C25763"/>
    <w:rsid w:val="00C47A46"/>
    <w:rsid w:val="00C5143F"/>
    <w:rsid w:val="00C83F1B"/>
    <w:rsid w:val="00C961C5"/>
    <w:rsid w:val="00CA204A"/>
    <w:rsid w:val="00CC0C94"/>
    <w:rsid w:val="00CC46B6"/>
    <w:rsid w:val="00CD1ADD"/>
    <w:rsid w:val="00CF5896"/>
    <w:rsid w:val="00D02786"/>
    <w:rsid w:val="00D05B86"/>
    <w:rsid w:val="00D17726"/>
    <w:rsid w:val="00D26B0E"/>
    <w:rsid w:val="00D53D70"/>
    <w:rsid w:val="00D66501"/>
    <w:rsid w:val="00D80879"/>
    <w:rsid w:val="00D85219"/>
    <w:rsid w:val="00D87D49"/>
    <w:rsid w:val="00DA1196"/>
    <w:rsid w:val="00DC1B8D"/>
    <w:rsid w:val="00DC6EC3"/>
    <w:rsid w:val="00DD0AB2"/>
    <w:rsid w:val="00E103B6"/>
    <w:rsid w:val="00E25842"/>
    <w:rsid w:val="00E30990"/>
    <w:rsid w:val="00E60116"/>
    <w:rsid w:val="00E67B79"/>
    <w:rsid w:val="00E75F46"/>
    <w:rsid w:val="00E8112D"/>
    <w:rsid w:val="00E90DAB"/>
    <w:rsid w:val="00E959CB"/>
    <w:rsid w:val="00EB48F3"/>
    <w:rsid w:val="00EC0A83"/>
    <w:rsid w:val="00ED13ED"/>
    <w:rsid w:val="00ED58A9"/>
    <w:rsid w:val="00EE0762"/>
    <w:rsid w:val="00F34ECE"/>
    <w:rsid w:val="00F36FD1"/>
    <w:rsid w:val="00F41E33"/>
    <w:rsid w:val="00F653BB"/>
    <w:rsid w:val="00F7251B"/>
    <w:rsid w:val="00F75AB7"/>
    <w:rsid w:val="00FB1AEA"/>
    <w:rsid w:val="00FB2288"/>
    <w:rsid w:val="00FC5F0B"/>
    <w:rsid w:val="00FE1B7F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D5F"/>
  <w15:chartTrackingRefBased/>
  <w15:docId w15:val="{C4720EBB-0705-469A-984B-3A0A44D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Krychowiak</dc:creator>
  <cp:keywords/>
  <dc:description/>
  <cp:lastModifiedBy>Marta Krychowiak</cp:lastModifiedBy>
  <cp:revision>4</cp:revision>
  <dcterms:created xsi:type="dcterms:W3CDTF">2021-10-15T08:22:00Z</dcterms:created>
  <dcterms:modified xsi:type="dcterms:W3CDTF">2021-10-15T08:24:00Z</dcterms:modified>
</cp:coreProperties>
</file>