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ED3E1" w14:textId="515E12C3" w:rsidR="001B6F30" w:rsidRPr="007F568B" w:rsidRDefault="001B6F30" w:rsidP="001B3F32">
      <w:pPr>
        <w:jc w:val="both"/>
        <w:rPr>
          <w:rFonts w:ascii="Times New Roman" w:hAnsi="Times New Roman" w:cs="Times New Roman"/>
          <w:b/>
          <w:bCs/>
        </w:rPr>
      </w:pPr>
      <w:r w:rsidRPr="001B3F32">
        <w:rPr>
          <w:rFonts w:ascii="Times New Roman" w:hAnsi="Times New Roman" w:cs="Times New Roman"/>
          <w:b/>
          <w:bCs/>
        </w:rPr>
        <w:t>Regulamin Konkursu Projektów B</w:t>
      </w:r>
      <w:r w:rsidR="007F568B">
        <w:rPr>
          <w:rFonts w:ascii="Times New Roman" w:hAnsi="Times New Roman" w:cs="Times New Roman"/>
          <w:b/>
          <w:bCs/>
        </w:rPr>
        <w:t xml:space="preserve">adawczych dla </w:t>
      </w:r>
      <w:r w:rsidRPr="001B3F32">
        <w:rPr>
          <w:rFonts w:ascii="Times New Roman" w:hAnsi="Times New Roman" w:cs="Times New Roman"/>
          <w:b/>
          <w:bCs/>
        </w:rPr>
        <w:t xml:space="preserve">Uczestników </w:t>
      </w:r>
      <w:r w:rsidR="007F568B" w:rsidRPr="007F568B">
        <w:rPr>
          <w:rFonts w:ascii="Times New Roman" w:hAnsi="Times New Roman" w:cs="Times New Roman"/>
          <w:b/>
          <w:bCs/>
        </w:rPr>
        <w:t>Interdyscyplinarn</w:t>
      </w:r>
      <w:r w:rsidR="007F568B">
        <w:rPr>
          <w:rFonts w:ascii="Times New Roman" w:hAnsi="Times New Roman" w:cs="Times New Roman"/>
          <w:b/>
          <w:bCs/>
        </w:rPr>
        <w:t>ych</w:t>
      </w:r>
      <w:r w:rsidR="007F568B" w:rsidRPr="007F568B">
        <w:rPr>
          <w:rFonts w:ascii="Times New Roman" w:hAnsi="Times New Roman" w:cs="Times New Roman"/>
          <w:b/>
          <w:bCs/>
        </w:rPr>
        <w:t xml:space="preserve"> Przyrodniczo-Matematyczn</w:t>
      </w:r>
      <w:r w:rsidR="007F568B">
        <w:rPr>
          <w:rFonts w:ascii="Times New Roman" w:hAnsi="Times New Roman" w:cs="Times New Roman"/>
          <w:b/>
          <w:bCs/>
        </w:rPr>
        <w:t>ych</w:t>
      </w:r>
      <w:r w:rsidR="007F568B" w:rsidRPr="007F568B">
        <w:rPr>
          <w:rFonts w:ascii="Times New Roman" w:hAnsi="Times New Roman" w:cs="Times New Roman"/>
          <w:b/>
          <w:bCs/>
        </w:rPr>
        <w:t xml:space="preserve"> Studi</w:t>
      </w:r>
      <w:r w:rsidR="007F568B">
        <w:rPr>
          <w:rFonts w:ascii="Times New Roman" w:hAnsi="Times New Roman" w:cs="Times New Roman"/>
          <w:b/>
          <w:bCs/>
        </w:rPr>
        <w:t>ów</w:t>
      </w:r>
      <w:r w:rsidR="007F568B" w:rsidRPr="007F568B">
        <w:rPr>
          <w:rFonts w:ascii="Times New Roman" w:hAnsi="Times New Roman" w:cs="Times New Roman"/>
          <w:b/>
          <w:bCs/>
        </w:rPr>
        <w:t xml:space="preserve"> Doktorancki</w:t>
      </w:r>
      <w:r w:rsidR="007F568B">
        <w:rPr>
          <w:rFonts w:ascii="Times New Roman" w:hAnsi="Times New Roman" w:cs="Times New Roman"/>
          <w:b/>
          <w:bCs/>
        </w:rPr>
        <w:t>ch (</w:t>
      </w:r>
      <w:r w:rsidRPr="001B3F32">
        <w:rPr>
          <w:rFonts w:ascii="Times New Roman" w:hAnsi="Times New Roman" w:cs="Times New Roman"/>
          <w:b/>
          <w:bCs/>
        </w:rPr>
        <w:t>LISMIDOS</w:t>
      </w:r>
      <w:r w:rsidR="007F568B">
        <w:rPr>
          <w:rFonts w:ascii="Times New Roman" w:hAnsi="Times New Roman" w:cs="Times New Roman"/>
          <w:b/>
          <w:bCs/>
        </w:rPr>
        <w:t xml:space="preserve">) </w:t>
      </w:r>
      <w:r w:rsidRPr="001B3F32">
        <w:rPr>
          <w:rFonts w:ascii="Times New Roman" w:hAnsi="Times New Roman" w:cs="Times New Roman"/>
          <w:b/>
          <w:bCs/>
        </w:rPr>
        <w:t>na MWB UG-</w:t>
      </w:r>
      <w:proofErr w:type="spellStart"/>
      <w:r w:rsidRPr="001B3F32">
        <w:rPr>
          <w:rFonts w:ascii="Times New Roman" w:hAnsi="Times New Roman" w:cs="Times New Roman"/>
          <w:b/>
          <w:bCs/>
        </w:rPr>
        <w:t>GUMed</w:t>
      </w:r>
      <w:bookmarkStart w:id="0" w:name="_GoBack"/>
      <w:bookmarkEnd w:id="0"/>
      <w:proofErr w:type="spellEnd"/>
    </w:p>
    <w:p w14:paraId="50A31B0E" w14:textId="76A01F3F" w:rsidR="001B6F30" w:rsidRPr="001B3F32" w:rsidRDefault="001B6F30" w:rsidP="001B3F32">
      <w:pPr>
        <w:jc w:val="both"/>
        <w:rPr>
          <w:rFonts w:ascii="Times New Roman" w:hAnsi="Times New Roman" w:cs="Times New Roman"/>
        </w:rPr>
      </w:pPr>
      <w:r w:rsidRPr="001B3F32">
        <w:rPr>
          <w:rFonts w:ascii="Times New Roman" w:hAnsi="Times New Roman" w:cs="Times New Roman"/>
        </w:rPr>
        <w:t>1. Projekty do realizacji wyłaniane są raz w roku w postępowaniu konkursowym, które ogłasza Dziekan, poprzez umieszczenie komunikatu na stronie internetowej MWB.</w:t>
      </w:r>
    </w:p>
    <w:p w14:paraId="1C51CA65" w14:textId="77777777" w:rsidR="001B6F30" w:rsidRPr="001B3F32" w:rsidRDefault="001B6F30" w:rsidP="001B3F32">
      <w:pPr>
        <w:jc w:val="both"/>
        <w:rPr>
          <w:rFonts w:ascii="Times New Roman" w:hAnsi="Times New Roman" w:cs="Times New Roman"/>
        </w:rPr>
      </w:pPr>
      <w:r w:rsidRPr="001B3F32">
        <w:rPr>
          <w:rFonts w:ascii="Times New Roman" w:hAnsi="Times New Roman" w:cs="Times New Roman"/>
        </w:rPr>
        <w:t>2. Do udziału w konkursie uprawnieni są uczestnicy studiów doktoranckich LISMIDOS.</w:t>
      </w:r>
    </w:p>
    <w:p w14:paraId="08CE4429" w14:textId="77777777" w:rsidR="001B6F30" w:rsidRPr="001B3F32" w:rsidRDefault="001B6F30" w:rsidP="001B3F32">
      <w:pPr>
        <w:jc w:val="both"/>
        <w:rPr>
          <w:rFonts w:ascii="Times New Roman" w:hAnsi="Times New Roman" w:cs="Times New Roman"/>
        </w:rPr>
      </w:pPr>
      <w:r w:rsidRPr="001B3F32">
        <w:rPr>
          <w:rFonts w:ascii="Times New Roman" w:hAnsi="Times New Roman" w:cs="Times New Roman"/>
        </w:rPr>
        <w:t>3. Zadania zaplanowane w projekcie nie mogą pokrywać się z zadaniami innych realizowanych projektów.</w:t>
      </w:r>
    </w:p>
    <w:p w14:paraId="2A4D9425" w14:textId="62C6960D" w:rsidR="001B6F30" w:rsidRPr="001B3F32" w:rsidRDefault="005C45A4" w:rsidP="001B3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6F30" w:rsidRPr="001B3F32">
        <w:rPr>
          <w:rFonts w:ascii="Times New Roman" w:hAnsi="Times New Roman" w:cs="Times New Roman"/>
        </w:rPr>
        <w:t>. Maksymalna kwota, ujęta we wniosku na badania, nie może przekraczać 10 000 zł. W ramach projektu nie można planować zakupu aparatury; natomiast zakup drobnego sprzętu laboratoryjnego oraz sprzętu komputerowego (w tym oprogramowania) można zaplanować tylko w przypadku, gdy nie będzie wymagane przeprowadzenie procedury przetargowej i zakupy będą merytorycznie uzasadnione w opisie projektu.</w:t>
      </w:r>
    </w:p>
    <w:p w14:paraId="7D390CF4" w14:textId="6C5C6A0F" w:rsidR="001B6F30" w:rsidRPr="001B3F32" w:rsidRDefault="005C45A4" w:rsidP="001B3F32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B6F30" w:rsidRPr="001B3F32">
        <w:rPr>
          <w:rFonts w:ascii="Times New Roman" w:hAnsi="Times New Roman" w:cs="Times New Roman"/>
        </w:rPr>
        <w:t>. Złożone projekty ocenia Wydziałowa Komisja ds. Oceny Projektów Badawczych w składzie</w:t>
      </w:r>
      <w:r w:rsidR="00425624" w:rsidRPr="001B3F32">
        <w:rPr>
          <w:rFonts w:ascii="Times New Roman" w:hAnsi="Times New Roman" w:cs="Times New Roman"/>
        </w:rPr>
        <w:t xml:space="preserve"> prof. dr </w:t>
      </w:r>
      <w:proofErr w:type="gramStart"/>
      <w:r w:rsidR="00425624" w:rsidRPr="001B3F32">
        <w:rPr>
          <w:rFonts w:ascii="Times New Roman" w:hAnsi="Times New Roman" w:cs="Times New Roman"/>
        </w:rPr>
        <w:t>hab</w:t>
      </w:r>
      <w:proofErr w:type="gramEnd"/>
      <w:r w:rsidR="00425624" w:rsidRPr="001B3F32">
        <w:rPr>
          <w:rFonts w:ascii="Times New Roman" w:hAnsi="Times New Roman" w:cs="Times New Roman"/>
        </w:rPr>
        <w:t xml:space="preserve">. Antoni Banaś, </w:t>
      </w:r>
      <w:r w:rsidR="00E739F5" w:rsidRPr="001B3F32">
        <w:rPr>
          <w:rFonts w:ascii="Times New Roman" w:hAnsi="Times New Roman" w:cs="Times New Roman"/>
        </w:rPr>
        <w:t>prof. dr hab. Krzysztof Liberek,</w:t>
      </w:r>
      <w:r w:rsidR="00E739F5">
        <w:rPr>
          <w:rFonts w:ascii="Times New Roman" w:hAnsi="Times New Roman" w:cs="Times New Roman"/>
        </w:rPr>
        <w:t xml:space="preserve"> </w:t>
      </w:r>
      <w:r w:rsidR="00425624" w:rsidRPr="001B3F32">
        <w:rPr>
          <w:rFonts w:ascii="Times New Roman" w:hAnsi="Times New Roman" w:cs="Times New Roman"/>
        </w:rPr>
        <w:t xml:space="preserve">prof. dr hab. Bogusław Szewczyk, </w:t>
      </w:r>
      <w:r w:rsidR="00E739F5" w:rsidRPr="001B3F32">
        <w:rPr>
          <w:rFonts w:ascii="Times New Roman" w:hAnsi="Times New Roman" w:cs="Times New Roman"/>
        </w:rPr>
        <w:t xml:space="preserve">dr hab. Aleksandra </w:t>
      </w:r>
      <w:proofErr w:type="spellStart"/>
      <w:r w:rsidR="00E739F5" w:rsidRPr="001B3F32">
        <w:rPr>
          <w:rFonts w:ascii="Times New Roman" w:hAnsi="Times New Roman" w:cs="Times New Roman"/>
        </w:rPr>
        <w:t>Królicka</w:t>
      </w:r>
      <w:proofErr w:type="spellEnd"/>
      <w:r w:rsidR="00E739F5" w:rsidRPr="001B3F32">
        <w:rPr>
          <w:rFonts w:ascii="Times New Roman" w:hAnsi="Times New Roman" w:cs="Times New Roman"/>
        </w:rPr>
        <w:t>, prof. UG,</w:t>
      </w:r>
      <w:r w:rsidR="00E739F5">
        <w:rPr>
          <w:rFonts w:ascii="Times New Roman" w:hAnsi="Times New Roman" w:cs="Times New Roman"/>
        </w:rPr>
        <w:t xml:space="preserve"> </w:t>
      </w:r>
      <w:r w:rsidR="00425624" w:rsidRPr="001B3F32">
        <w:rPr>
          <w:rFonts w:ascii="Times New Roman" w:hAnsi="Times New Roman" w:cs="Times New Roman"/>
        </w:rPr>
        <w:t xml:space="preserve">dr hab. Rafał </w:t>
      </w:r>
      <w:proofErr w:type="spellStart"/>
      <w:r w:rsidR="00425624" w:rsidRPr="001B3F32">
        <w:rPr>
          <w:rFonts w:ascii="Times New Roman" w:hAnsi="Times New Roman" w:cs="Times New Roman"/>
        </w:rPr>
        <w:t>Sądej</w:t>
      </w:r>
      <w:proofErr w:type="spellEnd"/>
      <w:r w:rsidR="00425624" w:rsidRPr="001B3F32">
        <w:rPr>
          <w:rFonts w:ascii="Times New Roman" w:hAnsi="Times New Roman" w:cs="Times New Roman"/>
        </w:rPr>
        <w:t xml:space="preserve">, prof. </w:t>
      </w:r>
      <w:proofErr w:type="spellStart"/>
      <w:r w:rsidR="00425624" w:rsidRPr="001B3F32">
        <w:rPr>
          <w:rFonts w:ascii="Times New Roman" w:hAnsi="Times New Roman" w:cs="Times New Roman"/>
        </w:rPr>
        <w:t>GUMed</w:t>
      </w:r>
      <w:proofErr w:type="spellEnd"/>
      <w:r w:rsidR="00455952">
        <w:rPr>
          <w:rFonts w:ascii="Times New Roman" w:hAnsi="Times New Roman" w:cs="Times New Roman"/>
        </w:rPr>
        <w:t xml:space="preserve"> (przewodniczący)</w:t>
      </w:r>
      <w:r w:rsidR="00425624" w:rsidRPr="001B3F32">
        <w:rPr>
          <w:rFonts w:ascii="Times New Roman" w:hAnsi="Times New Roman" w:cs="Times New Roman"/>
        </w:rPr>
        <w:t xml:space="preserve">. Komisja tworzy listę rankingową projektów. Wyniki konkursu </w:t>
      </w:r>
      <w:r w:rsidR="00455952">
        <w:rPr>
          <w:rFonts w:ascii="Times New Roman" w:hAnsi="Times New Roman" w:cs="Times New Roman"/>
        </w:rPr>
        <w:t>umieszczane są</w:t>
      </w:r>
      <w:r w:rsidR="00425624" w:rsidRPr="001B3F32">
        <w:rPr>
          <w:rFonts w:ascii="Times New Roman" w:hAnsi="Times New Roman" w:cs="Times New Roman"/>
        </w:rPr>
        <w:t xml:space="preserve"> na stronie Wydziału.</w:t>
      </w:r>
    </w:p>
    <w:p w14:paraId="059414C3" w14:textId="6F179C8A" w:rsidR="00425624" w:rsidRPr="001B3F32" w:rsidRDefault="005C45A4" w:rsidP="001B3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B6F30" w:rsidRPr="001B3F32">
        <w:rPr>
          <w:rFonts w:ascii="Times New Roman" w:hAnsi="Times New Roman" w:cs="Times New Roman"/>
        </w:rPr>
        <w:t xml:space="preserve">. </w:t>
      </w:r>
      <w:r w:rsidR="00425624" w:rsidRPr="001B3F32">
        <w:rPr>
          <w:rFonts w:ascii="Times New Roman" w:hAnsi="Times New Roman" w:cs="Times New Roman"/>
        </w:rPr>
        <w:t>Ocenie podlega wartość naukowa projektu</w:t>
      </w:r>
      <w:r w:rsidR="00455952">
        <w:rPr>
          <w:rFonts w:ascii="Times New Roman" w:hAnsi="Times New Roman" w:cs="Times New Roman"/>
        </w:rPr>
        <w:t xml:space="preserve"> oraz</w:t>
      </w:r>
      <w:r w:rsidR="00425624" w:rsidRPr="001B3F32">
        <w:rPr>
          <w:rFonts w:ascii="Times New Roman" w:hAnsi="Times New Roman" w:cs="Times New Roman"/>
        </w:rPr>
        <w:t xml:space="preserve"> realność kosztorysu (60% wagi punktowej, max. 60 punk</w:t>
      </w:r>
      <w:r w:rsidR="001B3F32">
        <w:rPr>
          <w:rFonts w:ascii="Times New Roman" w:hAnsi="Times New Roman" w:cs="Times New Roman"/>
        </w:rPr>
        <w:t>t</w:t>
      </w:r>
      <w:r w:rsidR="00425624" w:rsidRPr="001B3F32">
        <w:rPr>
          <w:rFonts w:ascii="Times New Roman" w:hAnsi="Times New Roman" w:cs="Times New Roman"/>
        </w:rPr>
        <w:t>ów) oraz dotychczasowe osiągnięcia wnioskodawcy (40% wagi punktowej, max. 40 punktów).</w:t>
      </w:r>
    </w:p>
    <w:p w14:paraId="72C8E2F3" w14:textId="274DE590" w:rsidR="00425624" w:rsidRPr="001B3F32" w:rsidRDefault="005C45A4" w:rsidP="001B3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25624" w:rsidRPr="001B3F32">
        <w:rPr>
          <w:rFonts w:ascii="Times New Roman" w:hAnsi="Times New Roman" w:cs="Times New Roman"/>
        </w:rPr>
        <w:t xml:space="preserve">. Dokumentację wniosku </w:t>
      </w:r>
      <w:r w:rsidR="000F78C4">
        <w:rPr>
          <w:rFonts w:ascii="Times New Roman" w:hAnsi="Times New Roman" w:cs="Times New Roman"/>
        </w:rPr>
        <w:t>stanowi</w:t>
      </w:r>
      <w:r w:rsidR="001B6F30" w:rsidRPr="001B3F32">
        <w:rPr>
          <w:rFonts w:ascii="Times New Roman" w:hAnsi="Times New Roman" w:cs="Times New Roman"/>
        </w:rPr>
        <w:t xml:space="preserve"> wypełniony formularz wniosku (załącznik nr </w:t>
      </w:r>
      <w:r w:rsidR="00425624" w:rsidRPr="001B3F32">
        <w:rPr>
          <w:rFonts w:ascii="Times New Roman" w:hAnsi="Times New Roman" w:cs="Times New Roman"/>
        </w:rPr>
        <w:t>1</w:t>
      </w:r>
      <w:r w:rsidR="001B6F30" w:rsidRPr="001B3F32">
        <w:rPr>
          <w:rFonts w:ascii="Times New Roman" w:hAnsi="Times New Roman" w:cs="Times New Roman"/>
        </w:rPr>
        <w:t>) zawierający wykaz dotychczasowego dorobku naukowego</w:t>
      </w:r>
      <w:r w:rsidR="00425624" w:rsidRPr="001B3F32">
        <w:rPr>
          <w:rFonts w:ascii="Times New Roman" w:hAnsi="Times New Roman" w:cs="Times New Roman"/>
        </w:rPr>
        <w:t>,</w:t>
      </w:r>
      <w:r w:rsidR="001B6F30" w:rsidRPr="001B3F32">
        <w:rPr>
          <w:rFonts w:ascii="Times New Roman" w:hAnsi="Times New Roman" w:cs="Times New Roman"/>
        </w:rPr>
        <w:t xml:space="preserve"> opis projektu </w:t>
      </w:r>
      <w:r w:rsidR="00425624" w:rsidRPr="001B3F32">
        <w:rPr>
          <w:rFonts w:ascii="Times New Roman" w:hAnsi="Times New Roman" w:cs="Times New Roman"/>
        </w:rPr>
        <w:t>i jego kosztorys.</w:t>
      </w:r>
    </w:p>
    <w:p w14:paraId="4355337A" w14:textId="6E479FE6" w:rsidR="00425624" w:rsidRPr="001B3F32" w:rsidRDefault="005C45A4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25624" w:rsidRPr="001B3F32">
        <w:rPr>
          <w:rFonts w:ascii="Times New Roman" w:hAnsi="Times New Roman" w:cs="Times New Roman"/>
        </w:rPr>
        <w:t>. Formularz wniosku (podpisany, skan w formacie pdf) należy złożyć na adres biuro.</w:t>
      </w:r>
      <w:proofErr w:type="gramStart"/>
      <w:r w:rsidR="00425624" w:rsidRPr="001B3F32">
        <w:rPr>
          <w:rFonts w:ascii="Times New Roman" w:hAnsi="Times New Roman" w:cs="Times New Roman"/>
        </w:rPr>
        <w:t>dziekana</w:t>
      </w:r>
      <w:proofErr w:type="gramEnd"/>
      <w:r w:rsidR="00425624" w:rsidRPr="001B3F32">
        <w:rPr>
          <w:rFonts w:ascii="Times New Roman" w:hAnsi="Times New Roman" w:cs="Times New Roman"/>
        </w:rPr>
        <w:t>@biotech.</w:t>
      </w:r>
      <w:proofErr w:type="gramStart"/>
      <w:r w:rsidR="00425624" w:rsidRPr="001B3F32">
        <w:rPr>
          <w:rFonts w:ascii="Times New Roman" w:hAnsi="Times New Roman" w:cs="Times New Roman"/>
        </w:rPr>
        <w:t>ug</w:t>
      </w:r>
      <w:proofErr w:type="gramEnd"/>
      <w:r w:rsidR="00425624" w:rsidRPr="001B3F32">
        <w:rPr>
          <w:rFonts w:ascii="Times New Roman" w:hAnsi="Times New Roman" w:cs="Times New Roman"/>
        </w:rPr>
        <w:t>.</w:t>
      </w:r>
      <w:proofErr w:type="gramStart"/>
      <w:r w:rsidR="00425624" w:rsidRPr="001B3F32">
        <w:rPr>
          <w:rFonts w:ascii="Times New Roman" w:hAnsi="Times New Roman" w:cs="Times New Roman"/>
        </w:rPr>
        <w:t>edu</w:t>
      </w:r>
      <w:proofErr w:type="gramEnd"/>
      <w:r w:rsidR="00425624" w:rsidRPr="001B3F32">
        <w:rPr>
          <w:rFonts w:ascii="Times New Roman" w:hAnsi="Times New Roman" w:cs="Times New Roman"/>
        </w:rPr>
        <w:t>.</w:t>
      </w:r>
      <w:proofErr w:type="gramStart"/>
      <w:r w:rsidR="00425624" w:rsidRPr="001B3F32">
        <w:rPr>
          <w:rFonts w:ascii="Times New Roman" w:hAnsi="Times New Roman" w:cs="Times New Roman"/>
        </w:rPr>
        <w:t>pl</w:t>
      </w:r>
      <w:proofErr w:type="gramEnd"/>
      <w:r w:rsidR="00425624" w:rsidRPr="001B3F32">
        <w:rPr>
          <w:rFonts w:ascii="Times New Roman" w:hAnsi="Times New Roman" w:cs="Times New Roman"/>
        </w:rPr>
        <w:t>.</w:t>
      </w:r>
    </w:p>
    <w:p w14:paraId="34E69574" w14:textId="77777777" w:rsidR="00425624" w:rsidRPr="001B3F32" w:rsidRDefault="00425624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E947DA" w14:textId="1A31BA0F" w:rsidR="00425624" w:rsidRPr="001B3F32" w:rsidRDefault="005C45A4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624" w:rsidRPr="001B3F32">
        <w:rPr>
          <w:rFonts w:ascii="Times New Roman" w:hAnsi="Times New Roman" w:cs="Times New Roman"/>
        </w:rPr>
        <w:t>. Wnios</w:t>
      </w:r>
      <w:r w:rsidR="00455952">
        <w:rPr>
          <w:rFonts w:ascii="Times New Roman" w:hAnsi="Times New Roman" w:cs="Times New Roman"/>
        </w:rPr>
        <w:t>e</w:t>
      </w:r>
      <w:r w:rsidR="00425624" w:rsidRPr="001B3F32">
        <w:rPr>
          <w:rFonts w:ascii="Times New Roman" w:hAnsi="Times New Roman" w:cs="Times New Roman"/>
        </w:rPr>
        <w:t>k mus</w:t>
      </w:r>
      <w:r w:rsidR="00455952">
        <w:rPr>
          <w:rFonts w:ascii="Times New Roman" w:hAnsi="Times New Roman" w:cs="Times New Roman"/>
        </w:rPr>
        <w:t>i</w:t>
      </w:r>
      <w:r w:rsidR="00425624" w:rsidRPr="001B3F32">
        <w:rPr>
          <w:rFonts w:ascii="Times New Roman" w:hAnsi="Times New Roman" w:cs="Times New Roman"/>
        </w:rPr>
        <w:t xml:space="preserve"> uzyskać akceptację </w:t>
      </w:r>
      <w:r w:rsidR="00455952">
        <w:rPr>
          <w:rFonts w:ascii="Times New Roman" w:hAnsi="Times New Roman" w:cs="Times New Roman"/>
        </w:rPr>
        <w:t>kierownika zakładu/pracowni w której projekt będzie realizowany</w:t>
      </w:r>
      <w:r w:rsidR="00425624" w:rsidRPr="001B3F32">
        <w:rPr>
          <w:rFonts w:ascii="Times New Roman" w:hAnsi="Times New Roman" w:cs="Times New Roman"/>
        </w:rPr>
        <w:t>.</w:t>
      </w:r>
    </w:p>
    <w:p w14:paraId="246C0A5C" w14:textId="6A4917BF" w:rsidR="007941E9" w:rsidRPr="001B3F32" w:rsidRDefault="007941E9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DDB28E" w14:textId="36881705" w:rsidR="00425624" w:rsidRPr="001B3F32" w:rsidRDefault="00425624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3F32">
        <w:rPr>
          <w:rFonts w:ascii="Times New Roman" w:hAnsi="Times New Roman" w:cs="Times New Roman"/>
        </w:rPr>
        <w:t>1</w:t>
      </w:r>
      <w:r w:rsidR="005C45A4">
        <w:rPr>
          <w:rFonts w:ascii="Times New Roman" w:hAnsi="Times New Roman" w:cs="Times New Roman"/>
        </w:rPr>
        <w:t>0</w:t>
      </w:r>
      <w:r w:rsidRPr="001B3F32">
        <w:rPr>
          <w:rFonts w:ascii="Times New Roman" w:hAnsi="Times New Roman" w:cs="Times New Roman"/>
        </w:rPr>
        <w:t>. W przypadku przyznania innej kwoty niż ta, o którą ubiega się kierownik, należy w ciągu 7 dni od daty</w:t>
      </w:r>
      <w:r w:rsidR="001B3F32">
        <w:rPr>
          <w:rFonts w:ascii="Times New Roman" w:hAnsi="Times New Roman" w:cs="Times New Roman"/>
        </w:rPr>
        <w:t xml:space="preserve"> </w:t>
      </w:r>
      <w:r w:rsidRPr="001B3F32">
        <w:rPr>
          <w:rFonts w:ascii="Times New Roman" w:hAnsi="Times New Roman" w:cs="Times New Roman"/>
        </w:rPr>
        <w:t>ogłoszenia wyników konkursu przedstawić uaktualniony kosztorys.</w:t>
      </w:r>
    </w:p>
    <w:p w14:paraId="4B2CC564" w14:textId="77777777" w:rsidR="007941E9" w:rsidRPr="001B3F32" w:rsidRDefault="007941E9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189C67" w14:textId="63407518" w:rsidR="00425624" w:rsidRPr="001B3F32" w:rsidRDefault="00425624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3F32">
        <w:rPr>
          <w:rFonts w:ascii="Times New Roman" w:hAnsi="Times New Roman" w:cs="Times New Roman"/>
        </w:rPr>
        <w:t>1</w:t>
      </w:r>
      <w:r w:rsidR="005C45A4">
        <w:rPr>
          <w:rFonts w:ascii="Times New Roman" w:hAnsi="Times New Roman" w:cs="Times New Roman"/>
        </w:rPr>
        <w:t>1</w:t>
      </w:r>
      <w:r w:rsidRPr="001B3F32">
        <w:rPr>
          <w:rFonts w:ascii="Times New Roman" w:hAnsi="Times New Roman" w:cs="Times New Roman"/>
        </w:rPr>
        <w:t xml:space="preserve">. Kierownik projektu jest odpowiedzialny za wykorzystanie </w:t>
      </w:r>
      <w:r w:rsidR="00954B27">
        <w:rPr>
          <w:rFonts w:ascii="Times New Roman" w:hAnsi="Times New Roman" w:cs="Times New Roman"/>
        </w:rPr>
        <w:t xml:space="preserve">środków finansowych </w:t>
      </w:r>
      <w:r w:rsidRPr="001B3F32">
        <w:rPr>
          <w:rFonts w:ascii="Times New Roman" w:hAnsi="Times New Roman" w:cs="Times New Roman"/>
        </w:rPr>
        <w:t>zgodn</w:t>
      </w:r>
      <w:r w:rsidR="00954B27">
        <w:rPr>
          <w:rFonts w:ascii="Times New Roman" w:hAnsi="Times New Roman" w:cs="Times New Roman"/>
        </w:rPr>
        <w:t>i</w:t>
      </w:r>
      <w:r w:rsidRPr="001B3F32">
        <w:rPr>
          <w:rFonts w:ascii="Times New Roman" w:hAnsi="Times New Roman" w:cs="Times New Roman"/>
        </w:rPr>
        <w:t>e z opisem</w:t>
      </w:r>
      <w:r w:rsidR="001B3F32">
        <w:rPr>
          <w:rFonts w:ascii="Times New Roman" w:hAnsi="Times New Roman" w:cs="Times New Roman"/>
        </w:rPr>
        <w:t xml:space="preserve"> </w:t>
      </w:r>
      <w:r w:rsidRPr="001B3F32">
        <w:rPr>
          <w:rFonts w:ascii="Times New Roman" w:hAnsi="Times New Roman" w:cs="Times New Roman"/>
        </w:rPr>
        <w:t>projektu i kosztorysem, a także za rozpoczęcie planowanych wydatków najpóźniej w ciągu trzech miesięcy od</w:t>
      </w:r>
      <w:r w:rsidR="001B3F32">
        <w:rPr>
          <w:rFonts w:ascii="Times New Roman" w:hAnsi="Times New Roman" w:cs="Times New Roman"/>
        </w:rPr>
        <w:t xml:space="preserve"> </w:t>
      </w:r>
      <w:r w:rsidRPr="001B3F32">
        <w:rPr>
          <w:rFonts w:ascii="Times New Roman" w:hAnsi="Times New Roman" w:cs="Times New Roman"/>
        </w:rPr>
        <w:t>daty przyznania środków, pod rygorem cofnięcia decyzji o finansowaniu projektu.</w:t>
      </w:r>
    </w:p>
    <w:p w14:paraId="275A4DF7" w14:textId="77777777" w:rsidR="007941E9" w:rsidRPr="001B3F32" w:rsidRDefault="007941E9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07C6B3" w14:textId="30AB3F1F" w:rsidR="00954B27" w:rsidRDefault="00954B27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45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Obsługę finansową realizowanych projektów prowadzi Biuro Dziekana. </w:t>
      </w:r>
    </w:p>
    <w:p w14:paraId="7812BED0" w14:textId="77777777" w:rsidR="00954B27" w:rsidRDefault="00954B27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442E39" w14:textId="2CD8E128" w:rsidR="00954B27" w:rsidRDefault="00425624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3F32">
        <w:rPr>
          <w:rFonts w:ascii="Times New Roman" w:hAnsi="Times New Roman" w:cs="Times New Roman"/>
        </w:rPr>
        <w:t>1</w:t>
      </w:r>
      <w:r w:rsidR="005C45A4">
        <w:rPr>
          <w:rFonts w:ascii="Times New Roman" w:hAnsi="Times New Roman" w:cs="Times New Roman"/>
        </w:rPr>
        <w:t>3</w:t>
      </w:r>
      <w:r w:rsidRPr="001B3F32">
        <w:rPr>
          <w:rFonts w:ascii="Times New Roman" w:hAnsi="Times New Roman" w:cs="Times New Roman"/>
        </w:rPr>
        <w:t xml:space="preserve">. Kierownik projektu jest zobowiązany do finansowego </w:t>
      </w:r>
      <w:r w:rsidR="00B56C9F">
        <w:rPr>
          <w:rFonts w:ascii="Times New Roman" w:hAnsi="Times New Roman" w:cs="Times New Roman"/>
        </w:rPr>
        <w:t xml:space="preserve">i merytorycznego </w:t>
      </w:r>
      <w:r w:rsidRPr="001B3F32">
        <w:rPr>
          <w:rFonts w:ascii="Times New Roman" w:hAnsi="Times New Roman" w:cs="Times New Roman"/>
        </w:rPr>
        <w:t xml:space="preserve">rozliczenia się z powierzonych środków do końca </w:t>
      </w:r>
      <w:r w:rsidR="00C67A98">
        <w:rPr>
          <w:rFonts w:ascii="Times New Roman" w:hAnsi="Times New Roman" w:cs="Times New Roman"/>
        </w:rPr>
        <w:t>stycznia</w:t>
      </w:r>
      <w:r w:rsidR="001B3F32">
        <w:rPr>
          <w:rFonts w:ascii="Times New Roman" w:hAnsi="Times New Roman" w:cs="Times New Roman"/>
        </w:rPr>
        <w:t xml:space="preserve"> </w:t>
      </w:r>
      <w:r w:rsidR="00C67A98">
        <w:rPr>
          <w:rFonts w:ascii="Times New Roman" w:hAnsi="Times New Roman" w:cs="Times New Roman"/>
        </w:rPr>
        <w:t xml:space="preserve">kolejnego </w:t>
      </w:r>
      <w:r w:rsidRPr="001B3F32">
        <w:rPr>
          <w:rFonts w:ascii="Times New Roman" w:hAnsi="Times New Roman" w:cs="Times New Roman"/>
        </w:rPr>
        <w:t xml:space="preserve">roku kalendarzowego. </w:t>
      </w:r>
      <w:r w:rsidR="00954B27">
        <w:rPr>
          <w:rFonts w:ascii="Times New Roman" w:hAnsi="Times New Roman" w:cs="Times New Roman"/>
        </w:rPr>
        <w:t>Sprawozdanie merytoryczne i finansowe należy złożyć w formie podpisanego dokumentu w formacie pdf do Biura Dziekana (</w:t>
      </w:r>
      <w:hyperlink r:id="rId4" w:history="1">
        <w:r w:rsidR="00954B27" w:rsidRPr="00067440">
          <w:rPr>
            <w:rStyle w:val="Hipercze"/>
            <w:rFonts w:ascii="Times New Roman" w:hAnsi="Times New Roman" w:cs="Times New Roman"/>
          </w:rPr>
          <w:t>biuro.dziekana@biotech.ug.edu.pl</w:t>
        </w:r>
      </w:hyperlink>
      <w:r w:rsidR="00954B27">
        <w:rPr>
          <w:rFonts w:ascii="Times New Roman" w:hAnsi="Times New Roman" w:cs="Times New Roman"/>
        </w:rPr>
        <w:t>).</w:t>
      </w:r>
    </w:p>
    <w:p w14:paraId="17E3CB86" w14:textId="77777777" w:rsidR="00954B27" w:rsidRDefault="00954B27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0A08E1" w14:textId="6C6F9CF6" w:rsidR="00425624" w:rsidRPr="001B3F32" w:rsidRDefault="00954B27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45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425624" w:rsidRPr="001B3F32">
        <w:rPr>
          <w:rFonts w:ascii="Times New Roman" w:hAnsi="Times New Roman" w:cs="Times New Roman"/>
        </w:rPr>
        <w:t>W przypadku utraty przez kierownika statusu</w:t>
      </w:r>
      <w:r w:rsidR="001B3F32">
        <w:rPr>
          <w:rFonts w:ascii="Times New Roman" w:hAnsi="Times New Roman" w:cs="Times New Roman"/>
        </w:rPr>
        <w:t xml:space="preserve"> </w:t>
      </w:r>
      <w:r w:rsidR="00425624" w:rsidRPr="001B3F32">
        <w:rPr>
          <w:rFonts w:ascii="Times New Roman" w:hAnsi="Times New Roman" w:cs="Times New Roman"/>
        </w:rPr>
        <w:t>uprawniającego go do realizacji projektu, projekt należy niezwłocznie zakończyć oraz rozliczyć pod względem</w:t>
      </w:r>
      <w:r w:rsidR="001B3F32">
        <w:rPr>
          <w:rFonts w:ascii="Times New Roman" w:hAnsi="Times New Roman" w:cs="Times New Roman"/>
        </w:rPr>
        <w:t xml:space="preserve"> </w:t>
      </w:r>
      <w:r w:rsidR="00425624" w:rsidRPr="001B3F32">
        <w:rPr>
          <w:rFonts w:ascii="Times New Roman" w:hAnsi="Times New Roman" w:cs="Times New Roman"/>
        </w:rPr>
        <w:t>finansowym i merytorycznym.</w:t>
      </w:r>
    </w:p>
    <w:p w14:paraId="15FF70A6" w14:textId="48FC308C" w:rsidR="007941E9" w:rsidRPr="001B3F32" w:rsidRDefault="007941E9" w:rsidP="001B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3CAA9A" w14:textId="4221E6F7" w:rsidR="00425624" w:rsidRPr="001B3F32" w:rsidRDefault="00B56C9F" w:rsidP="005C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45A4">
        <w:rPr>
          <w:rFonts w:ascii="Times New Roman" w:hAnsi="Times New Roman" w:cs="Times New Roman"/>
        </w:rPr>
        <w:t>5</w:t>
      </w:r>
      <w:r w:rsidR="00425624" w:rsidRPr="001B3F32">
        <w:rPr>
          <w:rFonts w:ascii="Times New Roman" w:hAnsi="Times New Roman" w:cs="Times New Roman"/>
        </w:rPr>
        <w:t xml:space="preserve">. W sprawach nieobjętych regulaminem decyzję podejmuje Dziekan </w:t>
      </w:r>
      <w:r w:rsidR="00954B27">
        <w:rPr>
          <w:rFonts w:ascii="Times New Roman" w:hAnsi="Times New Roman" w:cs="Times New Roman"/>
        </w:rPr>
        <w:t>M</w:t>
      </w:r>
      <w:r w:rsidR="00425624" w:rsidRPr="001B3F32">
        <w:rPr>
          <w:rFonts w:ascii="Times New Roman" w:hAnsi="Times New Roman" w:cs="Times New Roman"/>
        </w:rPr>
        <w:t>WB.</w:t>
      </w:r>
    </w:p>
    <w:sectPr w:rsidR="00425624" w:rsidRPr="001B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68110" w16cid:durableId="240F0AEB"/>
  <w16cid:commentId w16cid:paraId="6E32305B" w16cid:durableId="240F0AEC"/>
  <w16cid:commentId w16cid:paraId="39AC2C01" w16cid:durableId="240F1A92"/>
  <w16cid:commentId w16cid:paraId="5762E960" w16cid:durableId="240F1E57"/>
  <w16cid:commentId w16cid:paraId="3592C824" w16cid:durableId="240F1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DYyMDY0NDczMDRS0lEKTi0uzszPAykwrwUAtKN5siwAAAA="/>
  </w:docVars>
  <w:rsids>
    <w:rsidRoot w:val="000807D7"/>
    <w:rsid w:val="000807D7"/>
    <w:rsid w:val="000E029F"/>
    <w:rsid w:val="000F78C4"/>
    <w:rsid w:val="001B3F32"/>
    <w:rsid w:val="001B6F30"/>
    <w:rsid w:val="00207CA8"/>
    <w:rsid w:val="002418F4"/>
    <w:rsid w:val="002A1ADD"/>
    <w:rsid w:val="002E5AC3"/>
    <w:rsid w:val="00346CE1"/>
    <w:rsid w:val="00425624"/>
    <w:rsid w:val="00455952"/>
    <w:rsid w:val="005335FB"/>
    <w:rsid w:val="00566AE2"/>
    <w:rsid w:val="005C45A4"/>
    <w:rsid w:val="007545F5"/>
    <w:rsid w:val="007941E9"/>
    <w:rsid w:val="007F568B"/>
    <w:rsid w:val="00954B27"/>
    <w:rsid w:val="00976CEA"/>
    <w:rsid w:val="009B12A6"/>
    <w:rsid w:val="00AF3765"/>
    <w:rsid w:val="00B56C9F"/>
    <w:rsid w:val="00C67A98"/>
    <w:rsid w:val="00E739F5"/>
    <w:rsid w:val="00F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A46B"/>
  <w15:chartTrackingRefBased/>
  <w15:docId w15:val="{E21EAB95-17A8-4FD8-B50A-3B07FAD5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B6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5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mailto:biuro.dziekana@biotech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Sadej</dc:creator>
  <cp:keywords/>
  <dc:description/>
  <cp:lastModifiedBy>Rafal Sadej</cp:lastModifiedBy>
  <cp:revision>15</cp:revision>
  <cp:lastPrinted>2021-03-31T14:02:00Z</cp:lastPrinted>
  <dcterms:created xsi:type="dcterms:W3CDTF">2021-03-30T18:40:00Z</dcterms:created>
  <dcterms:modified xsi:type="dcterms:W3CDTF">2021-04-07T05:11:00Z</dcterms:modified>
</cp:coreProperties>
</file>